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tblInd w:w="93" w:type="dxa"/>
        <w:tblLook w:val="00A0"/>
      </w:tblPr>
      <w:tblGrid>
        <w:gridCol w:w="4464"/>
        <w:gridCol w:w="897"/>
        <w:gridCol w:w="542"/>
        <w:gridCol w:w="542"/>
        <w:gridCol w:w="542"/>
        <w:gridCol w:w="3624"/>
      </w:tblGrid>
      <w:tr w:rsidR="008A7205" w:rsidRPr="00D33E26" w:rsidTr="00AA4DF1">
        <w:trPr>
          <w:trHeight w:val="300"/>
        </w:trPr>
        <w:tc>
          <w:tcPr>
            <w:tcW w:w="12840" w:type="dxa"/>
            <w:gridSpan w:val="6"/>
            <w:tcBorders>
              <w:top w:val="nil"/>
              <w:left w:val="nil"/>
              <w:bottom w:val="nil"/>
              <w:right w:val="nil"/>
            </w:tcBorders>
            <w:shd w:val="clear" w:color="000000" w:fill="auto"/>
            <w:vAlign w:val="center"/>
          </w:tcPr>
          <w:p w:rsidR="008A7205" w:rsidRPr="00AA4DF1" w:rsidRDefault="008A7205" w:rsidP="00AA4DF1">
            <w:pPr>
              <w:spacing w:after="0" w:line="240" w:lineRule="auto"/>
              <w:jc w:val="right"/>
              <w:rPr>
                <w:rFonts w:ascii="Times New Roman" w:hAnsi="Times New Roman"/>
                <w:b/>
                <w:bCs/>
                <w:color w:val="000000"/>
                <w:sz w:val="20"/>
                <w:szCs w:val="20"/>
                <w:lang w:eastAsia="ru-RU"/>
              </w:rPr>
            </w:pPr>
          </w:p>
        </w:tc>
      </w:tr>
      <w:tr w:rsidR="008A7205" w:rsidRPr="00D33E26" w:rsidTr="00AA4DF1">
        <w:trPr>
          <w:trHeight w:val="1275"/>
        </w:trPr>
        <w:tc>
          <w:tcPr>
            <w:tcW w:w="12840" w:type="dxa"/>
            <w:gridSpan w:val="6"/>
            <w:tcBorders>
              <w:top w:val="nil"/>
              <w:left w:val="nil"/>
              <w:bottom w:val="nil"/>
              <w:right w:val="nil"/>
            </w:tcBorders>
            <w:shd w:val="clear" w:color="000000" w:fill="auto"/>
            <w:vAlign w:val="center"/>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Приложение 11 </w:t>
            </w:r>
            <w:r w:rsidRPr="00AA4DF1">
              <w:rPr>
                <w:rFonts w:ascii="Times New Roman" w:hAnsi="Times New Roman"/>
                <w:color w:val="000000"/>
                <w:sz w:val="20"/>
                <w:szCs w:val="20"/>
                <w:lang w:eastAsia="ru-RU"/>
              </w:rPr>
              <w:br/>
              <w:t xml:space="preserve">к областному закону </w:t>
            </w:r>
            <w:r w:rsidRPr="00AA4DF1">
              <w:rPr>
                <w:rFonts w:ascii="Times New Roman" w:hAnsi="Times New Roman"/>
                <w:color w:val="000000"/>
                <w:sz w:val="20"/>
                <w:szCs w:val="20"/>
                <w:lang w:eastAsia="ru-RU"/>
              </w:rPr>
              <w:br/>
              <w:t xml:space="preserve">"Об областном бюджете </w:t>
            </w:r>
            <w:r w:rsidRPr="00AA4DF1">
              <w:rPr>
                <w:rFonts w:ascii="Times New Roman" w:hAnsi="Times New Roman"/>
                <w:color w:val="000000"/>
                <w:sz w:val="20"/>
                <w:szCs w:val="20"/>
                <w:lang w:eastAsia="ru-RU"/>
              </w:rPr>
              <w:br/>
              <w:t xml:space="preserve">на 2014 год и на плановый </w:t>
            </w:r>
            <w:r w:rsidRPr="00AA4DF1">
              <w:rPr>
                <w:rFonts w:ascii="Times New Roman" w:hAnsi="Times New Roman"/>
                <w:color w:val="000000"/>
                <w:sz w:val="20"/>
                <w:szCs w:val="20"/>
                <w:lang w:eastAsia="ru-RU"/>
              </w:rPr>
              <w:br/>
              <w:t>период 2015 и 2016 годов"</w:t>
            </w:r>
          </w:p>
        </w:tc>
      </w:tr>
      <w:tr w:rsidR="008A7205" w:rsidRPr="00D33E26" w:rsidTr="00AA4DF1">
        <w:trPr>
          <w:trHeight w:val="300"/>
        </w:trPr>
        <w:tc>
          <w:tcPr>
            <w:tcW w:w="12840" w:type="dxa"/>
            <w:gridSpan w:val="6"/>
            <w:tcBorders>
              <w:top w:val="nil"/>
              <w:left w:val="nil"/>
              <w:bottom w:val="nil"/>
              <w:right w:val="nil"/>
            </w:tcBorders>
            <w:shd w:val="clear" w:color="000000" w:fill="auto"/>
            <w:vAlign w:val="center"/>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r>
      <w:tr w:rsidR="008A7205" w:rsidRPr="00D33E26" w:rsidTr="00AA4DF1">
        <w:trPr>
          <w:trHeight w:val="870"/>
        </w:trPr>
        <w:tc>
          <w:tcPr>
            <w:tcW w:w="12840" w:type="dxa"/>
            <w:gridSpan w:val="6"/>
            <w:tcBorders>
              <w:top w:val="nil"/>
              <w:left w:val="nil"/>
              <w:bottom w:val="nil"/>
              <w:right w:val="nil"/>
            </w:tcBorders>
            <w:shd w:val="clear" w:color="000000" w:fill="auto"/>
            <w:vAlign w:val="center"/>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Распределение бюджетных ассигнований на реализацию государственных программ Новгородской области на 2014 год и на плановый период 2015 и 2016 годов</w:t>
            </w:r>
          </w:p>
        </w:tc>
      </w:tr>
      <w:tr w:rsidR="008A7205" w:rsidRPr="00D33E26" w:rsidTr="00AA4DF1">
        <w:trPr>
          <w:trHeight w:val="300"/>
        </w:trPr>
        <w:tc>
          <w:tcPr>
            <w:tcW w:w="548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62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62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62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444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Сумма (тыс. рублей)</w:t>
            </w:r>
          </w:p>
        </w:tc>
      </w:tr>
    </w:tbl>
    <w:p w:rsidR="008A7205" w:rsidRDefault="008A7205"/>
    <w:tbl>
      <w:tblPr>
        <w:tblW w:w="10490" w:type="dxa"/>
        <w:tblInd w:w="93" w:type="dxa"/>
        <w:tblLook w:val="00A0"/>
      </w:tblPr>
      <w:tblGrid>
        <w:gridCol w:w="3970"/>
        <w:gridCol w:w="1021"/>
        <w:gridCol w:w="510"/>
        <w:gridCol w:w="510"/>
        <w:gridCol w:w="567"/>
        <w:gridCol w:w="1304"/>
        <w:gridCol w:w="1304"/>
        <w:gridCol w:w="1304"/>
      </w:tblGrid>
      <w:tr w:rsidR="008A7205" w:rsidRPr="00D33E26" w:rsidTr="00D83F4D">
        <w:trPr>
          <w:cantSplit/>
          <w:trHeight w:val="420"/>
          <w:tblHeader/>
        </w:trPr>
        <w:tc>
          <w:tcPr>
            <w:tcW w:w="3969" w:type="dxa"/>
            <w:tcBorders>
              <w:top w:val="single" w:sz="4" w:space="0" w:color="auto"/>
              <w:left w:val="single" w:sz="4" w:space="0" w:color="auto"/>
              <w:bottom w:val="single" w:sz="4" w:space="0" w:color="auto"/>
              <w:right w:val="single" w:sz="4" w:space="0" w:color="auto"/>
            </w:tcBorders>
            <w:shd w:val="clear" w:color="000000" w:fill="auto"/>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Наименование</w:t>
            </w:r>
          </w:p>
        </w:tc>
        <w:tc>
          <w:tcPr>
            <w:tcW w:w="1021" w:type="dxa"/>
            <w:tcBorders>
              <w:top w:val="single" w:sz="4" w:space="0" w:color="auto"/>
              <w:left w:val="nil"/>
              <w:bottom w:val="single" w:sz="4" w:space="0" w:color="auto"/>
              <w:right w:val="single" w:sz="4" w:space="0" w:color="auto"/>
            </w:tcBorders>
            <w:shd w:val="clear" w:color="000000" w:fill="auto"/>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ЦСР</w:t>
            </w:r>
          </w:p>
        </w:tc>
        <w:tc>
          <w:tcPr>
            <w:tcW w:w="510" w:type="dxa"/>
            <w:tcBorders>
              <w:top w:val="single" w:sz="4" w:space="0" w:color="auto"/>
              <w:left w:val="nil"/>
              <w:bottom w:val="single" w:sz="4" w:space="0" w:color="auto"/>
              <w:right w:val="single" w:sz="4" w:space="0" w:color="auto"/>
            </w:tcBorders>
            <w:shd w:val="clear" w:color="000000" w:fill="auto"/>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РЗ</w:t>
            </w:r>
          </w:p>
        </w:tc>
        <w:tc>
          <w:tcPr>
            <w:tcW w:w="510" w:type="dxa"/>
            <w:tcBorders>
              <w:top w:val="single" w:sz="4" w:space="0" w:color="auto"/>
              <w:left w:val="nil"/>
              <w:bottom w:val="single" w:sz="4" w:space="0" w:color="auto"/>
              <w:right w:val="single" w:sz="4" w:space="0" w:color="auto"/>
            </w:tcBorders>
            <w:shd w:val="clear" w:color="000000" w:fill="auto"/>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w:t>
            </w:r>
          </w:p>
        </w:tc>
        <w:tc>
          <w:tcPr>
            <w:tcW w:w="567" w:type="dxa"/>
            <w:tcBorders>
              <w:top w:val="single" w:sz="4" w:space="0" w:color="auto"/>
              <w:left w:val="nil"/>
              <w:bottom w:val="single" w:sz="4" w:space="0" w:color="auto"/>
              <w:right w:val="single" w:sz="4" w:space="0" w:color="auto"/>
            </w:tcBorders>
            <w:shd w:val="clear" w:color="000000" w:fill="auto"/>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ВР</w:t>
            </w:r>
          </w:p>
        </w:tc>
        <w:tc>
          <w:tcPr>
            <w:tcW w:w="1304" w:type="dxa"/>
            <w:tcBorders>
              <w:top w:val="single" w:sz="4" w:space="0" w:color="auto"/>
              <w:left w:val="nil"/>
              <w:bottom w:val="single" w:sz="4" w:space="0" w:color="auto"/>
              <w:right w:val="single" w:sz="4" w:space="0" w:color="auto"/>
            </w:tcBorders>
            <w:shd w:val="clear" w:color="000000" w:fill="auto"/>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2014 год</w:t>
            </w:r>
          </w:p>
        </w:tc>
        <w:tc>
          <w:tcPr>
            <w:tcW w:w="1304" w:type="dxa"/>
            <w:tcBorders>
              <w:top w:val="single" w:sz="4" w:space="0" w:color="auto"/>
              <w:left w:val="nil"/>
              <w:bottom w:val="single" w:sz="4" w:space="0" w:color="auto"/>
              <w:right w:val="single" w:sz="4" w:space="0" w:color="auto"/>
            </w:tcBorders>
            <w:shd w:val="clear" w:color="000000" w:fill="auto"/>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2015 год</w:t>
            </w:r>
          </w:p>
        </w:tc>
        <w:tc>
          <w:tcPr>
            <w:tcW w:w="1304" w:type="dxa"/>
            <w:tcBorders>
              <w:top w:val="single" w:sz="4" w:space="0" w:color="auto"/>
              <w:left w:val="nil"/>
              <w:bottom w:val="single" w:sz="4" w:space="0" w:color="auto"/>
              <w:right w:val="single" w:sz="4" w:space="0" w:color="auto"/>
            </w:tcBorders>
            <w:shd w:val="clear" w:color="000000" w:fill="auto"/>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2016 год</w:t>
            </w:r>
          </w:p>
        </w:tc>
      </w:tr>
      <w:tr w:rsidR="008A7205" w:rsidRPr="00D33E26" w:rsidTr="00D83F4D">
        <w:trPr>
          <w:cantSplit/>
          <w:trHeight w:val="300"/>
        </w:trPr>
        <w:tc>
          <w:tcPr>
            <w:tcW w:w="3969" w:type="dxa"/>
            <w:tcBorders>
              <w:top w:val="nil"/>
              <w:left w:val="nil"/>
              <w:bottom w:val="nil"/>
              <w:right w:val="nil"/>
            </w:tcBorders>
            <w:shd w:val="clear" w:color="000000" w:fill="auto"/>
            <w:noWrap/>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021" w:type="dxa"/>
            <w:tcBorders>
              <w:top w:val="nil"/>
              <w:left w:val="nil"/>
              <w:bottom w:val="nil"/>
              <w:right w:val="nil"/>
            </w:tcBorders>
            <w:shd w:val="clear" w:color="000000" w:fill="auto"/>
            <w:noWrap/>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center"/>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center"/>
          </w:tcPr>
          <w:p w:rsidR="008A7205" w:rsidRPr="00AA4DF1" w:rsidRDefault="008A7205" w:rsidP="00AA4DF1">
            <w:pPr>
              <w:spacing w:after="0" w:line="240" w:lineRule="auto"/>
              <w:jc w:val="center"/>
              <w:rPr>
                <w:rFonts w:ascii="Times New Roman" w:hAnsi="Times New Roman"/>
                <w:color w:val="FFFFFF"/>
                <w:sz w:val="20"/>
                <w:szCs w:val="20"/>
                <w:lang w:eastAsia="ru-RU"/>
              </w:rPr>
            </w:pPr>
            <w:r w:rsidRPr="00AA4DF1">
              <w:rPr>
                <w:rFonts w:ascii="Times New Roman" w:hAnsi="Times New Roman"/>
                <w:color w:val="FFFFFF"/>
                <w:sz w:val="20"/>
                <w:szCs w:val="20"/>
                <w:lang w:eastAsia="ru-RU"/>
              </w:rPr>
              <w:t>headd</w:t>
            </w:r>
          </w:p>
        </w:tc>
        <w:tc>
          <w:tcPr>
            <w:tcW w:w="1304" w:type="dxa"/>
            <w:tcBorders>
              <w:top w:val="nil"/>
              <w:left w:val="nil"/>
              <w:bottom w:val="nil"/>
              <w:right w:val="nil"/>
            </w:tcBorders>
            <w:shd w:val="clear" w:color="000000" w:fill="auto"/>
            <w:noWrap/>
            <w:vAlign w:val="center"/>
          </w:tcPr>
          <w:p w:rsidR="008A7205" w:rsidRPr="00AA4DF1" w:rsidRDefault="008A7205" w:rsidP="00AA4DF1">
            <w:pPr>
              <w:spacing w:after="0" w:line="240" w:lineRule="auto"/>
              <w:jc w:val="center"/>
              <w:rPr>
                <w:rFonts w:ascii="Times New Roman" w:hAnsi="Times New Roman"/>
                <w:color w:val="FFFFFF"/>
                <w:sz w:val="20"/>
                <w:szCs w:val="20"/>
                <w:lang w:eastAsia="ru-RU"/>
              </w:rPr>
            </w:pPr>
            <w:r w:rsidRPr="00AA4DF1">
              <w:rPr>
                <w:rFonts w:ascii="Times New Roman" w:hAnsi="Times New Roman"/>
                <w:color w:val="FFFFFF"/>
                <w:sz w:val="20"/>
                <w:szCs w:val="20"/>
                <w:lang w:eastAsia="ru-RU"/>
              </w:rPr>
              <w:t>headd</w:t>
            </w:r>
          </w:p>
        </w:tc>
        <w:tc>
          <w:tcPr>
            <w:tcW w:w="1304" w:type="dxa"/>
            <w:tcBorders>
              <w:top w:val="nil"/>
              <w:left w:val="nil"/>
              <w:bottom w:val="nil"/>
              <w:right w:val="nil"/>
            </w:tcBorders>
            <w:shd w:val="clear" w:color="000000" w:fill="auto"/>
            <w:noWrap/>
            <w:vAlign w:val="center"/>
          </w:tcPr>
          <w:p w:rsidR="008A7205" w:rsidRPr="00AA4DF1" w:rsidRDefault="008A7205" w:rsidP="00AA4DF1">
            <w:pPr>
              <w:spacing w:after="0" w:line="240" w:lineRule="auto"/>
              <w:jc w:val="center"/>
              <w:rPr>
                <w:rFonts w:ascii="Times New Roman" w:hAnsi="Times New Roman"/>
                <w:color w:val="FFFFFF"/>
                <w:sz w:val="20"/>
                <w:szCs w:val="20"/>
                <w:lang w:eastAsia="ru-RU"/>
              </w:rPr>
            </w:pPr>
            <w:r w:rsidRPr="00AA4DF1">
              <w:rPr>
                <w:rFonts w:ascii="Times New Roman" w:hAnsi="Times New Roman"/>
                <w:color w:val="FFFFFF"/>
                <w:sz w:val="20"/>
                <w:szCs w:val="20"/>
                <w:lang w:eastAsia="ru-RU"/>
              </w:rPr>
              <w:t>headd</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01 0 0000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4 459 918,3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4 605 804,7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4 779 740,6</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01 1 0000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146 304,9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124 472,5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156 845,5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15 386,2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15 107,0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17 480,0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15 386,2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15 107,0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17 480,0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Амбулаторная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8 134,0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8 134,0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6 661,2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8 109,0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9 346,0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6 661,2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8 109,0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9 346,0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Профилактика неинфекционных заболеваний и формирование здорового образа жизни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Профилактика инфекционных заболеваний, включая иммунопрофилактику</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20 627,4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21 646,2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21 646,2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20 627,4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21 646,2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21 646,2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Санитарно-эпидемиологическое благополучие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538,0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20 151,3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21 108,2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21 108,2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20 151,3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21 108,2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21 108,2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Профилактика заболевания, вызываемого вирусом иммунодефицита человека, вирусных гепатитов В и С</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4 044,8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3 275,0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4 044,8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3 275,0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4 044,8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3 275,0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4 044,8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3 275,0</w:t>
            </w:r>
          </w:p>
        </w:tc>
      </w:tr>
      <w:tr w:rsidR="008A7205" w:rsidRPr="00D33E26" w:rsidTr="00D83F4D">
        <w:trPr>
          <w:cantSplit/>
          <w:trHeight w:val="229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организационных мероприятий по обеспечению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за счет средств областного бюджета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231,8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231,8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231,8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01 1 2363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231,8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по медицинскому обследованию спортсменов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01 1 2386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Амбулаторная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01 1 5133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8 808,8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4 404,4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4 404,4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01 1 5133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8 808,8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4 404,4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4 404,4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01 1 5133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8 808,8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4 404,4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4 404,4</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01 1 5133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8 808,8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4 404,4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4 404,4</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отдельных полномочий в области лекарственного обеспечения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01 1 5161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78 861,1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78 861,1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78 861,1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01 1 5161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78 861,1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78 861,1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78 861,1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Амбулаторная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01 1 5161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78 861,1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78 861,1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78 861,1</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01 1 5161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78 861,1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78 861,1</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01 1 5161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78 861,1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01 2 0000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1 756 950,4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1 490 950,8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1 598 574,2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1 072 232,7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1 234 345,9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1 442 685,2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1 072 232,7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1 234 345,9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1 442 685,2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706 435,5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850 265,9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990 287,2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701 395,6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844 698,9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983 627,2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5 039,9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5 567,0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6 660,0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Амбулаторная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219 652,0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241 410,0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288 280,0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211 928,2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232 792,0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277 740,0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7 723,8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8 618,0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10 540,0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Медицинская помощь в дневных стационарах всех типов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12 318,3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14 544,0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16 254,0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11 545,3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13 753,0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15 458,0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791,0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796,0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Скорая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14 953,0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14 953,0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Заготовка, переработка, хранение и обеспечение безопасности донорской крови и её компонентов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73 385,7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76 729,0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84 197,0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73 385,7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76 729,0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84 197,0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45 488,2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51 397,0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63 667,0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45 488,2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51 397,0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63 667,0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мер социальной поддержки по бесплатному ушному протезированию граждан</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01 2 2212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01 2 2212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01 2 2212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01 2 2212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по оказанию специализированной медицинской помощи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87 725,3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85 047,0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85 047,0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87 725,3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85 047,0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85 047,0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87 725,3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85 047,0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85 047,0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29 300,0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82 725,3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55 747,0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55 747,0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Совершенствование высокотехнологичной медицинской помощи, развитие новых эффективных методов лечения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32 657,0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28 703,0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32 657,0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28 703,0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22 657,0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28 703,0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22 657,0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28 703,0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3 409,0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3 409,0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3 149,1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2 899,1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Амбулаторная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46 958,0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100 715,9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46 958,0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100 715,9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46 958,0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100 715,9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68 329,6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21 958,0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32 386,3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Оказание высокотехнологичных видов медицинской помощи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01 2 5070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1 739,9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01 2 5070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1 739,9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01 2 5070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1 739,9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01 2 5070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1 739,9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Иные межбюджетные трансферты на мероприятия по профилактике, выявлению, мониторингу лечения и лечению лиц, инфицированных вирусами иммунодефицита человека и гепатитов B и C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01 2 5072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27 430,8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27 430,8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27 430,8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01 2 5072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27 430,8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27 430,8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27 430,8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01 2 5072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27 430,8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27 430,8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27 430,8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01 2 5072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27 430,8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27 430,8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27 430,8</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Реализация мероприятий, направленных на совершенствование медицинской помощи больным с онкологическими заболеваниями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01 2 5077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99 233,0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01 2 5077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99 233,0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01 2 5077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99 233,0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01 2 5077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99 233,0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255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 на финансовое обеспечение закупок антибактериальных и противотуберкулезных лекарственных препаратов (второго типа),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микробактерии туберкулеза и мониторинга лечения больных туберкулезом с множественной лекарственной устойчивостью возбудителя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25 042,5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13 125,7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13 125,7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25 042,5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13 125,7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13 125,7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25 042,5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13 125,7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13 125,7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11 480,0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13 562,5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13 125,7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13 125,7</w:t>
            </w:r>
          </w:p>
        </w:tc>
      </w:tr>
      <w:tr w:rsidR="008A7205" w:rsidRPr="00D33E26" w:rsidTr="00D83F4D">
        <w:trPr>
          <w:cantSplit/>
          <w:trHeight w:val="306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Иные межбюджетные трансферты на финансовое обеспечение закупок компьютерного и сетевого оборудования с лицензионным программным  обеспечением для реализации мероприятий по развитию службы крови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Российской Федерации "Развитие здравоохранения"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16 122,2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16 122,2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Заготовка, переработка, хранение и обеспечение безопасности донорской крови и её компонентов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16 122,2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16 122,2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 на реализацию мероприятий по профилактике ВИЧ-инфекции и гепатитов В и С</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655,5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655,5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655,5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01 2 5179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655,5</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на реализацию отдельных мероприятий государственной программы Российской Федерации "Развитие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01 2 5382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5 211,0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01 2 5382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5 211,0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01 2 5382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5 211,0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01 2 5382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5 211,0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Прочие мероприятия, осуществляемые за счет межбюджетных трансферов прошлых лет из федерального бюджета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01 2 5898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17 412,5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01 2 5898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17 412,5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01 2 5898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01 2 5898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Скорая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01 2 5898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01 2 5898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01 2 7702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321 121,0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01 2 7702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321 121,0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01 2 7702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321 121,0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Межбюджетные трансферты бюджетам территориальных фондов обязательного медицинского страхования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01 2 7702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321 121,0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01 3 0000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143 592,3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142 327,5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162 488,2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99 377,6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115 811,0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135 708,0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99 377,6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115 811,0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135 708,0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17 757,9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32 162,0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17 757,9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32 162,0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Амбулаторная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6 463,6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1 218,0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6 463,6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1 218,0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75 156,1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87 465,0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102 328,0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75 156,1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87 465,0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102 328,0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молочными смесями и молочными продуктами детей, специальными продуктами питания беременных женщин и кормящих матерей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01 3 2207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01 3 2207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01 3 2207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8 079,0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01 3 2207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8 079,0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мер социальной поддержки многодетным семьям по бесплатному обеспечению лекарственными препаратами детей в возрасте до 6 лет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01 3 2211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2 212,1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3 144,5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3 408,2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01 3 2211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2 212,1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3 144,5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3 408,2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01 3 2211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2 212,1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3 144,5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3 408,2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01 3 2211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2 212,1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3 144,5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3 408,2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по охране здоровья матери и ребенка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01 3 2366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13 909,4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15 293,0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01 3 2366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13 909,4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15 293,0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01 3 2366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13 909,4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15 293,0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01 3 2366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13 909,4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15 293,0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Закупка оборудования и расходных материалов для неонатального и аудиологического скрининга в учреждениях государственной и муниципальной систем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01 3 5073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2 428,7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01 3 5073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2 428,7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01 3 5073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2 428,7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01 3 5073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2 428,7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Финансовое обеспечение мероприятий, направленных на проведение пренатальной (дородовой) диагностики нарушений развития ребенка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01 3 5079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16 882,5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01 3 5079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16 882,5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01 3 5079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16 882,5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01 3 5079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16 882,5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01 4 0000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134 912,8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138 435,0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150 957,0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01 4 0150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99 931,9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103 435,0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115 957,0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01 4 0150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99 931,9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103 435,0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115 957,0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Санаторно-оздоровительная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01 4 0150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99 931,9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103 435,0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115 957,0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01 4 0150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54 251,4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59 292,0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66 649,0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01 4 0150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45 680,5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44 143,0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49 308,0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01 4 2352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34 980,9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01 4 2352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34 980,9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Молодежная политика и 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01 4 2352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34 980,9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01 4 2352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34 980,9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35 000,0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"Оказание паллиативной помощи, в том числе детям" государственной программы Новгородской области "Развитие здравоохранения Новгородской области на 2013-2020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01 5 0000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20 514,2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19 846,0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19 846,0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01 5 0150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20 514,2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19 846,0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19 846,0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01 5 0150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20 514,2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19 846,0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19 846,0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01 5 0150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20 514,2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19 846,0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19 846,0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01 5 0150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20 514,2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19 846,0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19 846,0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01 6 0000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46 311,3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38 951,7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39 791,5</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10 769,8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10 799,8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11 639,6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10 769,8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10 799,8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11 639,6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10 769,8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10 799,8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11 639,6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10 769,8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10 799,8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11 639,6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2 383,1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2 383,1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2 383,1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2 383,1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2 383,1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2 383,1</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2 383,1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2 383,1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2 383,1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2 383,1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2 383,1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2 383,1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поддержка обучающихся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1 661,2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1 356,6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1 356,6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1 661,2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1 356,6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1 356,6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1 661,2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1 356,6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1 356,6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434,8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Стипендии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921,8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Ежемесячное пособие на детей малоимущих студенческих семей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Компенсация стоимости проезда обучающимся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Финансовое обеспечение единовременных компенсационных выплат медицинским работникам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01 6 2208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01 6 2367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13 490,3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14 400,0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01 6 2367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01 6 2367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01 6 2367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01 6 2367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1 340,3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01 6 2367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1 340,3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01 6 2367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01 6 2367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01 6 2367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01 6 2367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01 6 2367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 на осуществление единовременных компенсационных выплат медицинским работникам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01 6 5136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01 6 5136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01 6 5136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01 6 5136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01 7 0000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368 504,8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197 319,0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197 549,0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4 623,0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4 534,0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4 764,0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4 623,0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4 534,0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4 764,0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4 623,0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4 534,0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4 764,0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4 623,0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4 534,0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4 764,0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мер социальной поддержки по бесплатному лекарственному обеспечению граждан</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01 7 2210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192 784,9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192 785,0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192 785,0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01 7 2210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192 784,9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192 785,0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192 785,0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01 7 2210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192 784,9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192 785,0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192 785,0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01 7 2210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189 730,5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192 454,0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192 454,0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01 7 2210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3 054,4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331,0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01 7 3093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171 096,9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01 7 3093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171 096,9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01 7 3093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171 096,9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01 7 3093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158 743,8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01 7 3093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12 353,1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информатизации в системе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01 8 0000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21 472,2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18 716,0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18 727,0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01 8 0150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21 472,2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18 716,0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18 727,0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01 8 0150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21 472,2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18 716,0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18 727,0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01 8 0150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21 472,2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18 716,0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18 727,0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01 8 0150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18 838,9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16 624,0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16 633,0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01 8 0150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2 633,3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2 094,0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"Совершенствование системы территориального планирования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01 9 0000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1 821 355,4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2 434 786,2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2 434 962,2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24 911,5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25 245,6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25 421,6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24 911,5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25 245,6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25 421,6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24 911,5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25 245,6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25 421,6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казенных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14 605,0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15 120,6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15 120,6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9 955,9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9 652,0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9 828,0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01 9 0150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473,0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Обязательное медицинское страхование неработающего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01 9 7701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1 796 441,1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2 409 527,8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2 409 527,8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01 9 7701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1 796 441,1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2 409 527,8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2 409 527,8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01 9 7701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1 796 441,1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2 409 527,8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2 409 527,8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Межбюджетные трансферты бюджету Федерального фонда обязательного медицинского страхования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01 9 7701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1 796 441,1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2 409 527,8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2 409 527,8</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02 0 0000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5 755 851,6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5 797 595,9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6 137 063,3</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02 1 0000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449 443,9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141 913,1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100 646,4</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570,1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570,1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359,7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359,7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184,1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184,1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184,1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184,1</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863,3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902,1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863,3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902,1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632,5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593,7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269,6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716,9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716,9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501,1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479,2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215,8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215,8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дистанционного образования детей-инвалидов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Повышение эффективности и качества услуг в сфере общего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8 722,9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3 611,0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8 722,9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3 611,0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8 722,9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3 611,0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2 070,2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3 611,0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6 652,7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Обновление состава и компетенций педагогических кадров, создание механизмов мотивации педагогов к непрерывному профессиональному развитию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Премии и гранты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02 1 2356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13 057,6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13 057,6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13 057,6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13 057,6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модернизацию региональных систем дошкольного образования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02 1 5059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272 256,7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02 1 5059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272 256,7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Дошкольное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02 1 5059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272 256,7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02 1 5059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272 256,7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поощрение лучших учителей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02 1 5088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02 1 5088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02 1 5088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Премии и гранты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02 1 5088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Возмещение части затрат в связи с предоставлением учителям общеобразовательных учреждений ипотечного кредита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02 1 5898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2 080,6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02 1 5898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2 080,6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02 1 5898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2 080,6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02 1 5898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2 080,6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02 1 7050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24 145,7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24 145,7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24 145,7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02 1 7050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24 145,7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24 145,7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24 145,7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02 1 7050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24 145,7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24 145,7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24 145,7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02 1 7050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24 145,7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24 145,7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24 145,7</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Оснащение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современным компьютерным и мультимедийным оборудованием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02 1 7051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02 1 7051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02 1 7051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02 1 7051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02 1 7057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5 495,4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5 575,6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5 575,6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02 1 7057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5 495,4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5 575,6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5 575,6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02 1 7057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5 495,4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5 575,6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5 575,6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02 1 7057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5 495,4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5 575,6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5 575,6</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Проведение мероприятий по формированию в области сети базовых общеобразовательных организаций, в которых созданы условия для инклюзивного образования детей-инвалидов, в рамках реализации государственной программы Российской Федерации "Доступная среда" на 2011-2015 годы, за счет средств областного бюджета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02 1 7207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2 798,1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02 1 7207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2 798,1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02 1 7207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2 798,1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02 1 7207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2 798,1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на модернизацию региональных систем дошкольного образования за счет средств областного бюджета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02 1 7215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81 518,0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102 096,7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02 1 7215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81 518,0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102 096,7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Дошкольное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02 1 7215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81 518,0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102 096,7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02 1 7215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81 518,0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102 096,7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Строительство зданий муниципальных дошкольных образовательных организаций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02 1 7216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60 830,0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02 1 7216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60 830,0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Дошкольное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02 1 7216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60 830,0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02 1 7216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60 830,0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"Развитие дошкольного и общего образования в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02 2 0000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4 382,3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4 508,8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4 508,8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02 2 2355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3 872,3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3 998,8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3 998,8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02 2 2355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3 872,3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3 998,8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3 998,8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02 2 2355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02 2 2355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Молодежная политика и 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02 2 2355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02 2 2355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02 2 2355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3 998,8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3 998,8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02 2 2355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3 503,6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3 503,6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Премии и гранты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02 2 2355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495,2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495,2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Приобретение спортивного инвентаря и оборудования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02 2 7150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02 2 7150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02 2 7150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02 2 7150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профессионального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02 3 0000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5 669,8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2 287,0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2 287,0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2 234,4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2 234,4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2 234,4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2 234,4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2 234,4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2 234,4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1 772,2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1 733,4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1 733,4</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02 3 3893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02 3 3893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02 3 3893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Стипендии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02 3 3893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02 4 0000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7 021,2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7 392,5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7 392,5</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7 021,2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7 392,5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7 392,5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3 487,2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3 547,2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3 547,2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3 487,2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3 547,2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3 547,2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3 487,2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3 547,2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3 547,2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Прикладные научные исследования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3 845,3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3 845,3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Молодежная политика и 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3 782,3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3 787,3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3 782,3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3 787,3</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02 5 0000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6 256,0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6 256,0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6 256,0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6 256,0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6 248,0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Молодежная политика и 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5 928,0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5 923,0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5 943,0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843,0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02 6 0000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195 368,7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199 897,8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200 398,9</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02 6 2203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6 588,0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8 328,0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8 328,0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02 6 2203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6 588,0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8 328,0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8 328,0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02 6 2203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318,0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02 6 2203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02 6 2203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8 010,0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02 6 2203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8 010,0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02 6 2320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02 6 2320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02 6 2320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02 6 2320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обучения детей-сирот на курсах подготовки к поступлению в профессиональные образовательные организации и образовательные организации высшего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02 6 2357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02 6 2357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02 6 2357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02 6 2357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02 6 5082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26 444,3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26 423,3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27 744,5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02 6 5082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26 444,3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26 423,3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27 744,5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02 6 5082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26 444,3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26 423,3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27 744,5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02 6 5082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26 444,3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26 423,3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27 744,5</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Выплата единовременного пособия при всех формах устройства детей, лишенных родительского попечения, в семью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02 6 5260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9 094,8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9 688,1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10 124,0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02 6 5260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9 094,8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9 688,1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10 124,0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02 6 5260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9 094,8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9 688,1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10 124,0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02 6 5260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9 094,8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9 688,1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10 124,0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Единовременная выплата лицам из числа детей-сирот и детей, оставшихся без попечения родителей, на ремонт находящихся в их собственности жилых помещений, расположенных на территории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02 6 7060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626,4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691,6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02 6 7060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626,4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691,6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02 6 7060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626,4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691,6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02 6 7060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626,4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691,6</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02 6 7064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152 487,3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154 722,0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153 400,8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02 6 7064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152 487,3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154 722,0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153 400,8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02 6 7064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152 487,3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154 722,0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153 400,8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02 6 7064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152 487,3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154 722,0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153 400,8</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науки и молодежной политики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02 6 9999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02 7 0000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5 087 709,7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5 435 340,7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5 815 573,7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18 521,7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19 330,7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19 330,7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18 521,7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19 330,7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19 330,7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18 521,7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19 330,7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19 330,7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16 464,2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16 748,2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16 748,2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2 042,5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2 532,5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2 532,5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образовательных организаций, реализующих основные общеобразовательные программы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9 194,2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9 828,6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10 754,9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9 194,2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9 828,6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10 754,9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9 194,2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9 828,6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10 754,9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9 194,2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9 828,6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10 754,9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организаций дополнительного образования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24 341,0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25 117,6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27 281,7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24 341,0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25 117,6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27 281,7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24 341,0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25 117,6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27 281,7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24 341,0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25 117,6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27 281,7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организаций для детей-сирот и детей, оставшихся без попечения родителей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139 261,1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149 046,8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156 746,1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139 261,1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149 046,8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156 746,1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139 261,1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149 046,8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156 746,1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139 261,1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149 046,8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156 746,1</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327 549,4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343 386,8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373 250,7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327 549,4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343 386,8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373 250,7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327 549,4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343 386,8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373 250,7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63 003,2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58 297,5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64 333,8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264 546,2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285 089,3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308 916,9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организаций дополнительного профессионального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33 714,9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33 809,6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33 893,4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33 714,9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33 809,6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33 893,4</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33 714,9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33 809,6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33 893,4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33 714,9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33 809,6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33 893,4</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Содержание учреждений, обеспечивающих предоставление услуг в области молодежной политики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8 722,0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8 722,0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Молодежная политика и 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8 722,0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8 722,0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организаций, осуществляющих образовательную деятельность по адаптированным 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173 811,7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170 053,2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180 827,9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173 811,7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170 053,2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180 827,9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173 811,7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170 053,2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180 827,9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167 390,7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163 225,4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173 829,2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6 421,0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6 827,8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6 998,7</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организаций, обеспечивающих предоставление услуг в сфере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151 792,9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185 722,9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197 657,0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151 792,9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185 722,9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197 657,0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151 792,9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185 722,9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197 657,0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02 7 0135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151 792,9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185 722,9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197 657,0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поддержка обучающихся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65 990,2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92 895,5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92 906,1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65 990,2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92 895,5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92 906,1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7 422,9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8 275,5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8 282,2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7 422,9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8 275,5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8 282,2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55 742,4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79 082,3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79 082,3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32 345,9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41 990,3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41 990,3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Стипендии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23 396,5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37 092,0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37 092,0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2 824,9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5 537,7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5 541,6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2 824,9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5 537,7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5 541,6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Ежемесячное пособие на детей малоимущих студенческих семей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Компенсация стоимости проезда обучающимся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3 785,0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3 785,0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3 785,0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3 785,0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Содержание лиц из числа детей-сирот и детей, оставшихся без попечения родителей, находившихся до 18 лет на воспитании в приемных семьях, под опекой (попечительством)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02 7 2206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ремонта учебного судна "Господин Великий Новгород"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02 7 2332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02 7 2332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02 7 2332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02 7 2332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Ежемесячное денежное вознаграждение за классное руководство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2 358,2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2 479,3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2 479,3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2 358,2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2 479,3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2 479,3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2 358,2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2 479,3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2 479,3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2 358,2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2 479,3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2 479,3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Ремонт зданий государственных автономных и бюджетных организаций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7 714,6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14 136,8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14 136,8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7 714,6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14 136,8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14 136,8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2 172,6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1 307,8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1 307,8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864,8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1 307,8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1 307,8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1 307,8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4 662,0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5 725,8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5 725,8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4 662,0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5 725,8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5 725,8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7 103,2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7 103,2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7 103,2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7 103,2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236,4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236,4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116,3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116,3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267,2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267,2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146,5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8,8</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13 025,7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10 992,4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10 992,4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13 025,7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10 992,4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10 992,4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5 054,5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3 322,1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3 322,1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3 099,6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3 099,6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5 724,1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5 978,2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5 978,2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664,2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5 059,9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5 314,0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5 314,0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332,1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332,1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1 360,0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1 360,0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дистанционного образования детей-инвалидов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791,8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791,8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791,8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791,8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3 103,0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3 103,0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Молодежная политика и 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3 103,0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1 203,0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Методическое обеспечение и информационная поддержка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02 7 2354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Организационно-методическое и информационно-аналитическое обеспечение образовательных организаций по физическому воспитанию обучающихся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02 7 2382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2 526,1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2 565,9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02 7 2382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2 526,1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2 565,9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Молодежная политика и 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02 7 2382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2 526,1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2 565,9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02 7 2382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2 526,1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2 565,9</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59Г0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4 717,4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59Г0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4 717,4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59Г0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4 717,4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4 947,0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59Г0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3 384,0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59Г0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1 563,0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59Г0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Компенсация части родительской платы родителям (законным представителям) детей, посещающих государственные образовательные организации, реализующие основную образовательную программу дошкольного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02 7 6111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135,9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02 7 6111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135,9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02 7 6111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135,9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02 7 6111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135,9</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Компенсация родительской платы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84 863,7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97 620,1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102 003,9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84 863,7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97 620,1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102 003,9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84 863,7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97 620,1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102 003,9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84 863,7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97 620,1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102 003,9</w:t>
            </w:r>
          </w:p>
        </w:tc>
      </w:tr>
      <w:tr w:rsidR="008A7205" w:rsidRPr="00D33E26" w:rsidTr="00D83F4D">
        <w:trPr>
          <w:cantSplit/>
          <w:trHeight w:val="56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3 272 817,5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3 441 445,8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3 740 621,9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3 272 817,5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3 441 445,8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3 740 621,9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3 272 817,5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3 441 445,8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3 740 621,9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3 272 817,5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3 441 445,8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3 740 621,9</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обучающимся муниципальных образовательных организаций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181 160,9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202 806,3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204 132,1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181 160,9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202 806,3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204 132,1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181 160,9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202 806,3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204 132,1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181 160,9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202 806,3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204 132,1</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Содержание ребенка в семье опекуна и приемной семье, а также вознаграждение, причитающееся приемному родителю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368 603,1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387 812,6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405 285,9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368 603,1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387 812,6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405 285,9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368 603,1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387 812,6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405 285,9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368 603,1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387 812,6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405 285,9</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педагогическим работникам организаций, осуществляющих образовательную деятельность, расположенных в сельской местности, поселках городского типа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113 760,4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132 386,0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137 330,0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113 760,4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132 386,0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137 330,0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113 760,4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132 386,0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137 330,0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113 760,4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132 386,0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137 330,0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обеспечению бесплатным молоком обучающихся муниципальных общеобразовательных организаций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9 724,3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10 630,6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9 724,3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10 630,6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9 724,3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10 630,6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9 724,3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10 630,6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02 7 7063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36 495,1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36 254,0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36 254,0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02 7 7063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36 495,1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36 254,0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36 254,0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02 7 7063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36 495,1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36 254,0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36 254,0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02 7 7063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36 495,1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36 254,0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36 254,0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Ремонт зданий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11 255,0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11 255,0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11 255,0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11 255,0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11 255,0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11 255,0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11 255,0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11 255,0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питьевого режима в дошкольных и общеобразовательных организациях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3 683,9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3 683,9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3 683,9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3 683,9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3 683,9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3 683,9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3 683,9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3 683,9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3 683,9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3 683,9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3 683,9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3 683,9</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948,4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948,4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948,4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948,4</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26 172,4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28 105,0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28 105,0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26 172,4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28 105,0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28 105,0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26 172,4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28 105,0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28 105,0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02 7 7212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26 172,4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28 105,0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28 105,0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03 0 0000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432 519,3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438 579,3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505 115,8</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03 1 0000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282 207,7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301 981,0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354 940,5</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66 853,1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77 004,0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85 130,5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66 853,1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77 004,0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85 130,5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66 853,1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77 004,0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85 130,5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66 853,1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77 004,0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85 130,5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2 067,5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2 096,3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2 101,9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2 067,5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2 096,3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2 101,9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2 067,5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2 096,3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2 101,9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2 067,5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2 096,3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2 101,9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учебно-методических кабинетов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03 1 0137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2 528,1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3 187,2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3 840,7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03 1 0137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2 528,1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3 187,2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3 840,7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культуры, кинематографии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03 1 0137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2 528,1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3 187,2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3 840,7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03 1 0137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2 528,1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3 187,2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3 840,7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культуры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29 063,1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40 208,6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52 604,7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29 063,1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40 208,6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52 604,7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29 063,1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40 208,6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52 604,7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8 515,6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11 598,2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14 731,4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20 547,5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28 610,4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37 873,3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музеев и постоянных выставок</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9 333,8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9 537,0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11 681,9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9 333,8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9 537,0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11 681,9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9 333,8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9 537,0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11 681,9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9 333,8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9 537,0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11 681,9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библиотек</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34 493,4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43 965,0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53 274,3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34 493,4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43 965,0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53 274,3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34 493,4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43 965,0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53 274,3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34 493,4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43 965,0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53 274,3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театров, цирков, концертных и иных организаций исполнительских искусств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70 609,0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91 438,7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111 762,3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70 609,0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91 438,7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111 762,3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70 609,0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91 438,7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111 762,3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44 095,3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56 911,1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69 834,4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03 1 0143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26 513,7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34 527,6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41 927,9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поддержка обучающихся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3 342,5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3 712,5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3 342,5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3 712,5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3 342,5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3 712,5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1 153,4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1 523,4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1 523,4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Стипендии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2 189,1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2 189,1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2 189,1</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Ежемесячное пособие на детей малоимущих студенческих семей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Компенсация стоимости проезда обучающимся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в сфере культуры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20 737,7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19 940,0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19 940,0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20 337,7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19 940,0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19 940,0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19 693,7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19 630,0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19 630,0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3 838,7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4 097,0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4 097,0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6 074,4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6 407,4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6 207,4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9 780,6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9 125,6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9 325,6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культуры, кинематографии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644,0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Премии и гранты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реализацию мероприятий федеральной целевой программы "Культура России (2012 - 2018 годы)"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03 1 5014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1 112,8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03 1 5014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1 112,8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03 1 5014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1 112,8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03 1 5014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1 112,8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Государственная поддержка муниципальных учреждений культуры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Государственная поддержка лучших работников муниципальных учреждений культуры, находящихся на территориях сельских поселений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 на государственную поддержку (грант) комплексного развития региональных и муниципальных учреждений культуры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 на государственную поддержку (грант) больших, средних и малых городов - центров культуры и туризма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03 1 5191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03 1 5191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03 1 5191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03 1 5191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Профессиональная подготовка по программам высшего 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03 1 7155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03 1 7155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03 1 7155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03 1 7155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Укрепление материально-технической базы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03 1 7219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03 1 7219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03 1 7219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03 1 7219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Проведение ремонтов и ремонтно-реставрационных работ  зданий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03 1 7220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03 1 7220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03 1 7220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03 1 7220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"Сохранение объектов культурного наследия, расположенных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03 2 0000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14 664,5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16 315,0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19 541,6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культуры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03 2 0140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13 264,5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16 541,6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03 2 0140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13 264,5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16 541,6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03 2 0140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13 264,5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16 541,6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03 2 0140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13 264,5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16 541,6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по сохранению объектов культурного наследия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03 2 2358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03 2 2358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03 2 2358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03 2 2358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03 3 0000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75 901,5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70 763,3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78 939,2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культуры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39 094,9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50 203,7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61 726,0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39 094,9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50 203,7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61 726,0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39 094,9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50 203,7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61 726,0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казенных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26 704,3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35 367,1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44 391,8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4 427,7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4 368,6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4 469,6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7 650,5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9 982,0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12 378,6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486,0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486,0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в сфере культуры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933,6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1 059,6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1 059,6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933,6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1 059,6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1 059,6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933,6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1 059,6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1 059,6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933,6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1 059,6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03 3 2359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35 473,0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16 153,6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35 473,0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16 153,6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35 473,0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16 153,6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03 3 4101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35 473,0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16 153,6</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03 4 0000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18 141,0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6 291,0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6 291,0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0345192</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03 4 5192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03 4 5192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03 4 5192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03 4 5192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5 641,0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6 291,0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6 291,0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5 641,0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6 291,0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6 291,0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5 641,0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6 291,0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6 291,0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6 091,0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6 091,0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03 5 0000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41 604,6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43 229,0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45 403,5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27 631,7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27 036,8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27 081,8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27 631,7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27 036,8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27 081,8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культуры, кинематографии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27 631,7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27 036,8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27 081,8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24 867,7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24 215,8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2 709,5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2 776,0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культуры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7 160,4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9 283,1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11 412,6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7 160,4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9 283,1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11 412,6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культуры, кинематографии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7 160,4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9 283,1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11 412,6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казенных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6 677,0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8 794,6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10 918,9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488,5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493,7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03 5 0140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03 5 5950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6 909,1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6 909,1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03 5 5950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6 909,1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6 909,1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культуры, кинематографии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03 5 5950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6 909,1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6 909,1</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03 5 5950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2 733,0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03 5 5950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4 059,5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4 156,1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4 156,1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03 5 5950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04 0 0000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4 218 699,1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4 415 087,1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4 707 389,8</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04 1 0000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2 558 760,9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2 777 766,5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2 847 108,1</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мер социальной поддержки малообеспеченным гражданам по обеспечению протезно-ортопедическими изделиями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04 1 2201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04 1 2201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04 1 2201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04 1 2201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социальной политики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ежегодной денежной выплаты лицам, награжденным нагрудным знаком "Почетный донор России" ("Почетный донор СССР")</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38 176,1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40 122,8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42 168,8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38 176,1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40 122,8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42 168,8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38 176,1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40 122,8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42 168,8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38 176,1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40 122,8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42 168,8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Оплата жилищно-коммунальных услуг отдельным категориям граждан</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945 914,6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1 028 656,2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1 038 212,8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945 914,6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1 028 656,2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1 038 212,8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945 914,6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1 028 656,2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1 038 212,8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20 874,7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21 684,2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21 886,8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924 969,9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1 006 902,0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1 016 256,0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04 1 5280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410,3</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Выплата компенсации за автострахование лицам, приобретшим за счет собственных средств транспортные средства через органы социальной защиты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04 1 6102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04 1 6102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04 1 6102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04 1 6102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гражданам субсидий на оплату жилого помещения и коммунальных услуг</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04 1 6103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85 154,4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109 986,0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107 980,2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04 1 6103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85 154,4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109 986,0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107 980,2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04 1 6103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85 154,4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109 986,0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107 980,2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04 1 6103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04 1 6103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85 144,4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109 886,0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107 880,2</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обеспечению бесплатного зубного протезирования граждан</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21 555,0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21 555,0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21 555,0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21 555,0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21 555,0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21 555,0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21 555,0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21 555,0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31 975,3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35 028,0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36 439,0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31 975,3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35 028,0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36 439,0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31 975,3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35 028,0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36 439,0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31 975,3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35 028,0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36 439,0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6 811,4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10 653,0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11 132,4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6 811,4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10 653,0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11 132,4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6 811,4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10 653,0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11 132,4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6 811,4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10 653,0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11 132,4</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оказанию государственной социальной помощи малоимущим семьям, малоимущим одиноко проживающим гражданам и социальной поддержки лицам, оказавшимся в трудной жизненной ситуации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16 703,0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16 703,0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16 703,0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16 703,0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16 703,0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реализации дополнительных мер социальной поддержки лиц, удостоенных звания "Герой Социалистического Труда"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408,7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408,7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408,7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408,7</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ветеранов труда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489 585,8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532 890,6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558 984,8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489 585,8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532 890,6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558 984,8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489 585,8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532 890,6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558 984,8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489 585,8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532 890,6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558 984,8</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на газификацию их домовладений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20 625,0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11 925,0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11 925,0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20 625,0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11 925,0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11 925,0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20 625,0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11 925,0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11 925,0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20 625,0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11 925,0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11 925,0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котлового оборудования отечественного производства, работающего на биотопливе, в своих домовладениях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04 1 7032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04 1 7032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04 1 7032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04 1 7032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приборов учета в своих домовладениях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ветеранов труда и граждан, приравненных к ним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779 800,3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829 738,2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864 494,1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779 800,3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829 738,2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864 494,1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779 800,3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829 738,2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864 494,1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779 800,3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829 738,2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864 494,1</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тружеников тыла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19 876,6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23 282,6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23 019,6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19 876,6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23 282,6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23 019,6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19 876,6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23 282,6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23 019,6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19 876,6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23 282,6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23 019,6</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реабилитированных лиц и лиц, признанных пострадавшими от политических репрессий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31 790,5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31 306,5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32 053,0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31 790,5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31 306,5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32 053,0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31 790,5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31 306,5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32 053,0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04 1 7043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31 790,5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31 306,5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32 053,0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2 249,9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2 249,9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2 249,9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2 249,9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2 249,9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2 249,9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2 249,9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2 249,9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2 249,9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1 943,0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1 943,0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1 943,0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306,9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20 964,7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27 424,7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27 424,7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20 964,7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27 424,7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27 424,7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20 964,7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27 424,7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27 424,7</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20 964,7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27 424,7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27 424,7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мер социальной поддержки ветеранам труда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16 257,5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17 805,5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17 805,5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16 257,5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17 805,5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17 805,5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16 257,5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17 805,5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17 805,5</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16 257,5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17 805,5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17 805,5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мер социальной поддержки тружеников тыла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68,6</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04 1 8119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68,6</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мер социальной поддержки федеральным льготным категориям граждан по бесплатному проезду на автомобильном транспорте межмуниципального сообщения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23 247,1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30 402,9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30 402,9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23 247,1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30 402,9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30 402,9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23 247,1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30 402,9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30 402,9</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04 1 8120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23 247,1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30 402,9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30 402,9</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3 011,0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3 011,0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3 011,0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1 618,5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1 618,5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179,5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179,5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1 164,5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1 200,5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1 200,5</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04 2 0000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26 937,0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2 911,0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2 911,0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2 664,0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2 664,0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2 664,0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2 664,0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2 664,0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2 664,0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2 664,0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2 664,0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24 026,0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6 315,0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5 655,1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5 405,1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Амбулаторная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11 421,0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обслуживание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9 723,0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04 2 5027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"Доступная среда"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04 3 0000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47 327,8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23 633,0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23 633,0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обслуживание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04 3 5209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3 429,8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04 3 5209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3 429,8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социальной политики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04 3 5209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3 429,8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04 3 5209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3 429,8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18 998,0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23 633,0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23 633,0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18 998,0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23 633,0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23 633,0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18 998,0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23 633,0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23 633,0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4 970,1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4 890,0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13 947,9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18 003,0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18 003,0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04 4 0000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536 447,8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491 782,6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572 506,7</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04 4 2320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04 4 2320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04 4 2320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04 4 2320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7 349,0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7 349,0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Молодежная политика и 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7 349,0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04 4 2352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7 349,0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по проведению оздоровительной кампании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04 4 5065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30 964,7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04 4 5065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30 964,7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Молодежная политика и 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04 4 5065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30 964,7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04 4 5065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30 964,7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Субсидия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04 4 5084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73 485,8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04 4 5084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73 485,8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04 4 5084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73 485,8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04 4 5084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73 485,8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 на финансовое обеспечение мероприятий, связанных с отдыхом и оздоровлением детей в организациях отдыха детей и их оздоровления, расположенных в Республике Крым и г. Севастополе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04 4 5139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04 4 5139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Молодежная политика и 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04 4 5139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04 4 5139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04 4 5240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04 4 5240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04 4 5240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04 4 5240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Единовременное пособие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04 4 5270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7 259,1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12 556,7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12 873,7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04 4 5270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7 259,1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12 556,7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12 873,7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04 4 5270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7 259,1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12 556,7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12 873,7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04 4 5270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7 259,1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12 556,7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12 873,7</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04 4 5380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165 975,7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169 795,7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177 432,6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04 4 5380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165 975,7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169 795,7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177 432,6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04 4 5380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165 975,7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169 795,7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177 432,6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04 4 5380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04 4 5380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165 975,7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169 695,7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177 332,6</w:t>
            </w:r>
          </w:p>
        </w:tc>
      </w:tr>
      <w:tr w:rsidR="008A7205" w:rsidRPr="00D33E26" w:rsidTr="00D83F4D">
        <w:trPr>
          <w:cantSplit/>
          <w:trHeight w:val="331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04 4 5940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113,9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04 4 5940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113,9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04 4 5940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113,9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04 4 5940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113,9</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дополнительных мер социальной поддержки многодетным семьям в виде регионального капитала "Семья"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39 784,9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29 990,0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29 990,0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 за счет средств областного бюджета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57 039,6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92 216,9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157 504,2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57 039,6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92 216,9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157 504,2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57 039,6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92 216,9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157 504,2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57 039,6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92 216,9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157 504,2</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Единовременная выплата при награждении почетным знаком Новгородской области "За верность родительскому долгу"</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Дополнительные меры социальной поддержки лиц, награжденных медалью ордена или орденом "Родительская слава"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семьи и детства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04 4 6110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предоставлению меры социальной поддержки многодетных семей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04 4 7020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71 673,9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84 927,5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91 073,1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04 4 7020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71 673,9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84 927,5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91 073,1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04 4 7020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71 673,9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84 927,5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91 073,1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04 4 7020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71 673,9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84 927,5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91 073,1</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предоставлению льготы на проезд в транспорте междугородного сообщения к месту лечения и обратно детей, нуждающихся в санаторно-курортном лечении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04 4 7023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04 4 7023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04 4 7023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04 4 7023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назначению и выплате пособий гражданам, имеющим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04 4 7040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77 985,8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90 548,0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91 881,2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04 4 7040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77 985,8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90 548,0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91 881,2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04 4 7040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77 985,8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90 548,0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91 881,2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04 4 7040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77 985,8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90 548,0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91 881,2</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3 449,0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447,0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1 196,0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1 756,0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04 5 0000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20 222,0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8 169,0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8 169,0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мероприятия по поддержке социально ориентированных некоммерческих организаций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04 5 5085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04 5 5085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04 5 5085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04 5 5085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12 053,0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8 169,0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8 169,0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8 169,0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7 618,0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7 494,0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7 618,0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7 494,0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7 618,0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7 494,0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04 6 0000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975 146,3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1 062 760,7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1 253 062,0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30 154,6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32 672,0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32 760,0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30 154,6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32 672,0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32 760,0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социальной политики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30 154,6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32 672,0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32 760,0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25 098,1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25 787,3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25 787,3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4 873,7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6 597,7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6 685,7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социального обслуживания населения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929 167,7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1 012 417,7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1 202 459,0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929 167,7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1 012 417,7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1 202 459,0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обслуживание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929 167,7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1 012 417,7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1 202 459,0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казенных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24 945,0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28 192,0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32 915,0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3 165,2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3 488,0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3 517,0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284 387,8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307 338,2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381 060,0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616 603,7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673 181,5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784 749,0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218,0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Доплаты к пенсиям государственных служащих субъектов Российской Федерации и муниципальных служащих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04 6 6101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10 837,0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04 6 6101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10 837,0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Пенсионное обеспечение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04 6 6101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10 837,0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10 910,0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04 6 6101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10 837,0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10 910,0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мер социальной поддержки по оплате жилья и коммунальных услуг отдельным категориям граждан</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04 6 6107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3 987,0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4 177,0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4 349,0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04 6 6107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3 987,0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4 177,0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4 349,0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04 6 6107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3 987,0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4 177,0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4 349,0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04 6 6107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3 987,0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4 177,0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4 349,0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2 584,0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2 584,0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обслуживание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2 584,0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1 201,0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1 201,0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04 6 9999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649,7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1 383,0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"Защитим детей от насилия" государственной программы Новгородской области "Социальная поддержка граждан в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04 7 0000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53 857,3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48 064,3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социального обслуживания населения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04 7 0165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53 857,3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48 064,3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04 7 0165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53 857,3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48 064,3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обслуживание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04 7 0165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53 857,3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48 064,3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04 7 0165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32 128,6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28 291,8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04 7 0165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21 728,7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19 772,5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05 0 0000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386 016,1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622 827,0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275 915,6</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05 1 0000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195 436,6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444 295,9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95 848,6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Массовый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Приобретение и монтаж оборудования под устройство временных сооружений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05 1 2401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21 579,2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05 1 2401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21 579,2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Массовый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05 1 2401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21 579,2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05 1 2401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21 579,2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Ведомственная целевая программа "Развитие физической культуры и спорта среди лиц с ограниченными возможностями здоровья и инвалидов на 2014-2015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05 1 2808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05 1 2808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05 1 2808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05 1 2808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78 327,9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240 975,1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83 907,0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11 748,0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11 748,0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11 748,0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66 579,9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240 975,1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78 907,0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Массовый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66 579,9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240 975,1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78 907,0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65 279,9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240 975,1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78 907,0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приобретение оборудования для быстровозводимых физкультурно-оздоровительных комплексов, включая металлоконструкции и металлоизделия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05 1 5080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27 893,7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05 1 5080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27 893,7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Массовый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05 1 5080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27 893,7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05 1 5080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9 870,0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05 1 5080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18 023,7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финансовое обеспечение расходов общепрограммного характера по федеральной целевой программе "Развитие физической культуры и спорта в Российской Федерации на 2006 - 2015 годы"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05 1 5095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169 800,0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05 1 5095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169 800,0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Массовый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05 1 5095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169 800,0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05 1 5095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169 800,0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присвоению спортивных разрядов и квалификационных категорий спортивных судей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05 1 7036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414,3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05 1 7036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414,3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05 1 7036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414,3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05 1 7036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414,3</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8 190,7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11 207,3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11 527,3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8 190,7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11 207,3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11 527,3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8 190,7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11 207,3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11 527,3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7 729,7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10 106,5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10 426,5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1 100,8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1 100,8</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05 2 0000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43 209,0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36 179,4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36 194,7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в сфере физической культуры и спорта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05 2 0167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27 196,3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25 472,7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25 488,0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05 2 0167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27 196,3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25 472,7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25 488,0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Спорт высших достижений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05 2 0167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27 196,3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25 472,7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25 488,0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05 2 0167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27 196,3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25 472,7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25 488,0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Осуществление выплаты спортивных стипендий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05 2 2216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05 2 2216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Спорт высших достижений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05 2 2216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05 2 2216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Премии и гранты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05 2 2216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Адресная финансовая поддержка спортивных организаций, осуществляющих подготовку спортивного резерва для сборных команд Российской Федерации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05 2 5081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05 2 5081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Спорт высших достижений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05 2 5081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05 2 5081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8 073,8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Ежемесячное денежное пособие заслуженным деятелям физической культуры и спорта по достижении ими пенсионного возраста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05 2 6108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05 2 6108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05 2 6108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1 902,0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05 2 6108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1 902,0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3 636,9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6 404,7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6 404,7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3 636,9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6 404,7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6 404,7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3 636,9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6 404,7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6 404,7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3 636,9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6 404,7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6 404,7</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05 3 0000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147 370,5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142 351,7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143 872,3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5 444,7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5 556,5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5 563,5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5 444,7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5 556,5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5 563,5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физической культуры и спорта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5 444,7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5 556,5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5 563,5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5 091,5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5 091,5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образовательных организаций-интернатов, реализующих основные общеобразовательные программы, программы основного общего образования, среднего общего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05 3 0122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33 901,9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31 427,4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32 183,5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05 3 0122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33 901,9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31 427,4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32 183,5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05 3 0122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33 901,9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31 427,4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32 183,5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05 3 0122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33 901,9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31 427,4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32 183,5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и организаций дополнительного образования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97 330,8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96 751,5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97 501,5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97 330,8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96 751,5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97 501,5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97 330,8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96 751,5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97 501,5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97 330,8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96 751,5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97 501,5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в сфере физической культуры и спорта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10 247,1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8 170,3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8 177,8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10 247,1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8 170,3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8 177,8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10 247,1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8 170,3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8 177,8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05 3 0167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10 247,1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8 170,3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8 177,8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Ежемесячное денежное вознаграждение за классное руководство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69,6</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39,3</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05 3 2349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222,5</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06 0 0000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110 859,1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262 502,0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426 947,0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инфраструктуры водоснабжения и водоотведения населенных пунктов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06 1 0000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70 948,3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82 704,0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202 137,0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на строительство, реконструкцию и капитальный ремонт сооружений, объектов и сетей водоснабжения и водоотведения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06 1 7237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82 704,0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202 137,0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06 1 7237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82 704,0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202 137,0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06 1 7237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82 704,0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202 137,0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06 1 7237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82 704,0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202 137,0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поселениям на строительство, реконструкцию и капитальный ремонт сооружений, объектов и сетей водоснабжения и водоотведения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06 1 7301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10 948,3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06 1 7301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10 948,3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06 1 7301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10 948,3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06 1 7301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10 948,3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"Газификация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06 2 0000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16 336,9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95 000,0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на мероприятия по развитию газораспределительной сети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06 2 7227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16 336,9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06 2 7227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16 336,9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06 2 7227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16 336,9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06 2 7227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16 336,9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95 000,0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"Энергосбережение 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06 3 0000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114 000,0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информационного обеспечения мероприятий по энергосбережению и повышению энергетической эффективности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06 3 2314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06 3 2314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06 3 2314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06 3 2314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на мероприятия, направленные на повышение энергетической эффективности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06 3 7235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113 300,0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06 3 7235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113 300,0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06 3 7235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113 300,0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06 3 7235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113 300,0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государственного управления в сфере жилищно-коммунального хозяйства и топливно-энергетического комплекса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06 4 0000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16 273,9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15 798,0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15 810,0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11 471,6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11 618,0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11 471,6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11 618,0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жилищно-коммунального хозяйства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11 471,6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11 618,0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10 149,8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10 224,8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10 224,8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1 319,5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1 374,2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1 382,2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в сфере жилищно-коммунального хозяйства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06 4 0187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4 802,3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4 188,0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4 192,0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06 4 0187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4 802,3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4 188,0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4 192,0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жилищно-коммунального хозяйства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06 4 0187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4 802,3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4 188,0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4 192,0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казенных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06 4 0187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3 359,0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3 337,0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3 337,0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06 4 0187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1 441,2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06 4 0187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07 0 0000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285 657,9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295 856,7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299 324,2</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07 1 0000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185 906,7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195 682,6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205 126,0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и проведение регионального этапа Всероссийского конкурса профессионального мастерства "Лучший по профессии"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07 1 2379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07 1 2379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07 1 2379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208,0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07 1 2379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выплаты населению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07 1 2379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201,0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07 1 5290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167 877,7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177 066,8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186 430,2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07 1 5290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167 877,7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177 066,8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186 430,2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Пенсионное обеспечение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07 1 5290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15 963,2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15 837,7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15 837,7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Межбюджетные трансферты бюджету Пенсионного фонда Российской Федерации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07 1 5290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15 963,2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15 837,7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15 837,7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07 1 5290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151 914,5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161 229,1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170 592,5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07 1 5290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144 537,1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153 307,4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162 670,8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Стипендии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07 1 5290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7 377,4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7 921,7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7 921,7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организациям для трудоустройства несовершеннолетних граждан</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07 1 8107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07 1 8107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07 1 8107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594,0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07 1 8107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594,0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17 820,8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17 813,8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17 893,8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17 820,8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17 813,8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17 893,8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17 820,8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17 813,8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17 893,8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7 426,6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7 659,0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7 659,0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выплаты населению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10 394,2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10 154,8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10 234,8</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07 2 0000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409,9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456,0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456,0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культуры, кинематографии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обслуживание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"Профилактика безработицы граждан, испытывающих трудности в поиске работы" государственной программы Новгородской области "Содействие занятости населения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07 3 0000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10 238,3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7 799,1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1 642,2</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на возмещение затрат на оборудование (оснащение) рабочих мест для трудоустройства незанятых инвалидов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07 3 5083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8 415,0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6 076,9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07 3 5083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8 415,0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6 076,9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07 3 5083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8 415,0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6 076,9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07 3 5083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8 415,0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6 076,9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организациям на создание условий для совмещения женщинами обязанностей по воспитанию детей с трудовой занятостью в порядке, установленном Правительством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Субсидия на возмещение затрат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 в порядке, установленном Правительством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на возмещение затрат на оборудование (оснащение) рабочих мест для трудоустройства незанятых инвалидов в порядке, установленном Правительством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443,0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443,0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443,0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443,0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712,2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712,2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712,2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07 3 8115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712,2</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государственного управления в сфере труда и занятости населения области" государственной программы Новгородской области "Содействие занятости населения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07 4 0000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89 103,0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91 919,0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92 100,0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18 111,8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19 069,9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19 098,9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18 111,8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19 069,9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19 098,9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18 111,8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19 069,9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19 098,9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16 078,2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16 354,2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16 354,2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1 986,3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2 575,9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2 604,9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139,8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центров занятости населения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69 991,2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72 849,1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73 001,1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69 991,2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72 849,1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73 001,1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69 991,2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72 849,1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73 001,1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казенных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52 612,2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53 864,7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53 864,7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16 985,2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18 229,4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18 381,4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Исполнение судебных актов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07 4 0166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Общеэкономические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07 4 2381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08 0 0000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1 416 040,4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539 774,8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547 297,9</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подотрасли животноводства, переработки и реализации продукции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08 1 0000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803 638,5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207 210,0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207 210,0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Ведомственная целевая программа "Развитие потребительской кооперации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1 918,5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1 918,5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1 918,5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выплаты населению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1 578,5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4 160,0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Ведомственная целевая программа "Развитие в Новгородской области переработки мяса свиней и инфраструктуры для его хранения и сбыта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4 831,7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4 831,7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4 831,7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4 831,7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Ведомственная целевая программа "Развитие молочного скотоводства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14 917,6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14 917,6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14 917,6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08 1 2803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14 917,6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поддержку племенного животноводства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4 692,0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4 692,0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4 692,0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4 692,0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1 килограмм реализованного и (или) отгруженного на собственную переработку молока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25 513,4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25 513,4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25 513,4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25 513,4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возмещение части процентной ставки по краткосрочным кредитам (займам) на развитие животноводства, переработки и реализации продукции животноводства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46 529,3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46 529,3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46 529,3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46 529,3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510 957,7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510 957,7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510 957,7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510 957,7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поддержку племенного крупного рогатого скота мясного направления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08 1 5050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содержанию племенного маточного поголовья сельскохозяйственных животных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2 835,0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приобретению племенного молодняка сельскохозяйственных животных (кроме молодняка крупного рогатого скота специализированных мясных пород)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8 114,4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8 114,4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8 114,4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8 114,4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племенного молодняка крупного рогатого скота специализированных мясных пород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маточного поголовья в кролиководстве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осуществляющим производство и (или) переработку молока (кроме граждан, ведущих личное подсобное хозяйство), на возмещение части затрат на 1 кг реализованного и (или) переданного в собственную переработку товарного молока первого сорта (в течение 2014 года) и (или) высшего сорта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9 341,0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организациям агропромышленного комплекса области, организациям потребительской кооперации области и индивидуальным предпринимателям области на возмещение части затрат на организацию заготовки молока от граждан, ведущих личное подсобное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крестьянским (фермерским) хозяйствам и гражданам, ведущим личное подсобное хозяйство на возмещение части затрат на приобретение пчеломаток, пчелосемей, пчелопакетов и ульев пчелиных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1 043,7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1 150,0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1 043,7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1 150,0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1 043,7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1 150,0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1 043,7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1 150,0</w:t>
            </w:r>
          </w:p>
        </w:tc>
      </w:tr>
      <w:tr w:rsidR="008A7205" w:rsidRPr="00D33E26" w:rsidTr="00D83F4D">
        <w:trPr>
          <w:cantSplit/>
          <w:trHeight w:val="255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животноводства, переработки и реализации продукции животноводства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9 905,2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7 131,0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9 905,2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7 131,0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9 905,2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7 131,0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9 905,2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7 131,0</w:t>
            </w:r>
          </w:p>
        </w:tc>
      </w:tr>
      <w:tr w:rsidR="008A7205" w:rsidRPr="00D33E26" w:rsidTr="00D83F4D">
        <w:trPr>
          <w:cantSplit/>
          <w:trHeight w:val="229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животноводства, переработки, инфраструктуры и логистического обеспечения рынков продукции животноводства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156 094,0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156 094,0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156 094,0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156 094,0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156 094,0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156 094,0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156 094,0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156 094,0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156 094,0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156 094,0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156 094,0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156 094,0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мясного скотоводства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сельскохозяйственных животных и птицы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08 1 8134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08 2 0000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353 251,2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86 959,3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86 959,3</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Ведомственная целевая программа "Создание мощностей для подработки и хранения зерна, развитие семеноводства зерновых культур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9 612,0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6 935,0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9 612,0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6 935,0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9 612,0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6 935,0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9 612,0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6 935,0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Ведомственная целевая программа "Развитие льняного комплекса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2 375,0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2 375,0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2 375,0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2 375,0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Ведомственная целевая программа "Развитие овощеводства закрытого грунта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3 800,0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Ведомственная целевая программа "Развитие картофелеводства и создание логистических (оптовых распределительных) центров для хранения, предпродажной подготовки и реализации картофеля, овощей и фруктов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08 2 2807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возмещение части затрат на приобретение элитных семян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возмещение части затрат на закладку и уход за многолетними плодовыми и ягодными насаждениями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3 708,4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3 708,4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3 708,4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3 708,4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0825035</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43 556,7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43 556,7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43 556,7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43 556,7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10 177,3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10 177,3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10 177,3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10 177,3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140 691,2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140 691,2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140 691,2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140 691,2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оказание несвязанной поддержки сельскохозяйственным товаропроизводителям в области растениеводства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36 654,7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36 654,7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36 654,7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08 2 5041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36 654,7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элитных семян сельскохозяйственных культур</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1 307,5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2 153,0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1 307,5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2 153,0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1 307,5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2 153,0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1 307,5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2 153,0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закладку и уход за многолетними плодовыми и ягодными насаждениями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1 078,0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1 078,0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1 078,0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1 078,0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1 078,0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1 078,0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1 078,0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1 078,0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поддержку доходов в области растениеводства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28 452,0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28 452,0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28 452,0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28 452,0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20 000,0</w:t>
            </w:r>
          </w:p>
        </w:tc>
      </w:tr>
      <w:tr w:rsidR="008A7205" w:rsidRPr="00D33E26" w:rsidTr="00D83F4D">
        <w:trPr>
          <w:cantSplit/>
          <w:trHeight w:val="255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растениеводства, переработки и реализации продукции растениеводства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4 085,0</w:t>
            </w:r>
          </w:p>
        </w:tc>
      </w:tr>
      <w:tr w:rsidR="008A7205" w:rsidRPr="00D33E26" w:rsidTr="00D83F4D">
        <w:trPr>
          <w:cantSplit/>
          <w:trHeight w:val="229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растениеводства, переработки, инфраструктуры и логистического обеспечения рынков продукции растениеводства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9 170,2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34 233,3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34 233,3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9 170,2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34 233,3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34 233,3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9 170,2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34 233,3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34 233,3</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9 170,2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34 233,3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34 233,3</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урожая сельскохозяйственных культур и посадок многолетних насаждений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08 2 8140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в рамках подпрограммы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"Поддержка малых форм хозяйствования" государственной программы Новгородской области "Развитие агропромышленного комплекса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08 3 0000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18 310,1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6 760,0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6 760,0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начинающим крестьянским (фермерским) хозяйствам области единовременной помощи на бытовое обустройство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08 3 2374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08 3 2374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08 3 2374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выплаты населению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08 3 2374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поддержку начинающих фермеров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1 247,0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развитие семейных животноводческих ферм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возмещение части процентной ставки по долгосрочным, среднесрочным и краткосрочным кредитам, взятым малыми формами хозяйствования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5 889,1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5 889,1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5 889,1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5 889,1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327,9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327,9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327,9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08 3 5056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327,9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крестьянским (фермерским) хозяйствам области, гражданам, ведущим личное подсобное хозяйство, сельскохозяйственным потребительским кооперативам области на возмещение части затрат на уплату процентов по кредитам (займам), полученным на развитие малых форм хозяйствования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крестьянским (фермерским) хозяйствам области, включая индивидуальных предпринимателей, на возмещение части затрат при оформлении в собственность используемых ими земельных участков из земель сельскохозяйственного назначения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начинающим крестьянским (фермерским) хозяйствам области грантов на создание и развитие крестьянского (фермерского) хозяйства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крестьянским (фермерским) хозяйствам области грантов на развитие семейных животноводческих ферм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08 3 8148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мелиорации земель сельскохозяйственного назначения" государственной программы Новгородской области "Развитие агропромышленного комплекса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08 4 0000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11 612,0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0845076</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08 4 5076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8 612,0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08 4 5076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8 612,0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08 4 5076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8 612,0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08 4 5076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8 612,0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оформление права собственности на бесхозяйные мелиоративные системы и отдельно расположенные гидротехнические сооружения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08 4 8145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08 4 8145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08 4 8145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08 4 8145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проведение культуртехнических работ на мелиорируемых землях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08 4 8146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08 4 8146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08 4 8146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08 4 8146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229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08 5 0000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23 503,9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23 407,0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23 407,0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по предоставлению консультационных услуг в сфере сельского хозяйства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08 5 0183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17 283,0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08 5 0183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17 283,0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08 5 0183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17 283,0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08 5 0183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17 283,0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Материальное стимулирование молодых специалистов в сфере сельского хозяйства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08 5 2215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1 168,0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1 168,0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08 5 2215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1 168,0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1 168,0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08 5 2215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1 168,0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1 168,0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08 5 2215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1 168,0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1 168,0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в рамках подпрограммы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5 376,0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4 956,0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5 376,0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4 956,0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5 376,0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4 956,0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3 556,0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выплаты населению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государственного управления в сфере агропромышленного комплекса и племенного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08 6 0000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32 906,2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33 135,1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33 163,1</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08 6 0100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20 768,2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20 982,1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20 995,1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08 6 0100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20 768,2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20 982,1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20 995,1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08 6 0100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20 768,2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20 982,1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20 995,1</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08 6 0100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19 031,5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19 191,1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19 191,1</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08 6 0100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1 709,7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1 762,0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08 6 0100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обеспечивающих предоставление услуг в области агропромышленного комплекса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08 6 0184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12 168,0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08 6 0184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12 168,0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08 6 0184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12 168,0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казенных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08 6 0184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10 844,0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10 844,0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10 844,0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08 6 0184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1 269,0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1 269,0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1 284,0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08 6 0184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08 7 0000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172 818,5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176 303,4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183 798,5</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144 677,1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145 889,9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153 385,0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144 677,1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145 889,9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153 385,0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144 677,1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145 889,9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153 385,0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75 642,4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76 509,5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80 066,3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08 7 0127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69 034,7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69 380,4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73 318,7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поддержка обучающихся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20 515,5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26 776,0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26 776,0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20 515,5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26 776,0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26 776,0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20 515,5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26 776,0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26 776,0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10 875,3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12 791,0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12 791,0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Стипендии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9 640,2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13 985,0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13 985,0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Ежемесячное пособие на детей малоимущих студенческих семей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Компенсация стоимости проезда обучающимся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479,0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08 7 2205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370,9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479,0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Ремонт зданий государственных автономных и бюджетных организаций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4 102,8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4 102,8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4 102,8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4 102,8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926,9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926,9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926,9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574,5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352,4</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57,8</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2 103,1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2 103,1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2 103,1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08 7 2349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1 328,1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1 328,1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1 328,1</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09 0 0000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98 710,0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40 281,0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45 281,0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социальных выплат на строительство (приобретение) жилья для граждан, проживающих в сельской местности, в том числе молодых семей и молодых специалистов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09 0 2213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54 270,0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34 357,0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34 357,0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09 0 2213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54 270,0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34 357,0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34 357,0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09 0 2213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54 270,0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34 357,0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34 357,0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09 0 2213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54 270,0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34 357,0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34 357,0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09 0 5018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38 516,0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09 0 5018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09 0 5018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09 0 5018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09 0 5018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09 0 5018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09 0 5018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09 0 5018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34 696,0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09 0 5018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34 696,0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09 0 5018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34 696,0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бюджетам муниципальных районов области в целях софинансирования расходных обязательств на строительство распределительных газовых сетей в сельской местности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2 196,0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2 196,0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2 196,0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2 456,0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2 196,0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бюджетам муниципальных районов области для предоставления их бюджетам поселений в целях софинансирования расходных обязательств на строительство (реконструкцию) локальных водопроводов в сельской местности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3 128,0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3 128,0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3 128,0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3 128,0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грантов на поддержку местных инициатив граждан, проживающих в сельской местности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бюджетам муниципальных районов области в целях софинансирования расходных обязательств на реализацию проектов комплексного обустройства площадок под компактную жилищную застройку в сельской местности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09 0 7241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105 097,1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145 200,0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145 700,0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"Стимулирование развития жилищного строительства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38 000,0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работ по созданию механизма реализации проекта реконструкции инженерной инфраструктуры для обеспечения земельных участков необходимыми мощностями и оказание услуг инвестиционного консультирования, осуществляемых на условиях государственно-частного партнерства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10 1 8193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10 1 8193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жилищно-коммунального хозяйства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10 1 8193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10 1 8193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38 000,0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"Ипотечное жилищное кредитование в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68 615,0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69 615,0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69 615,0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региональному оператору на предоставление социальных выплат отдельным категориям граждан</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10 2 8191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64 365,0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65 365,0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65 365,0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10 2 8191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64 365,0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65 365,0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65 365,0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10 2 8191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64 365,0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65 365,0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65 365,0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10 2 8191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64 365,0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65 365,0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65 365,0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региональному оператору на выкуп закладных и предоставление ипотечных жилищных кредитов (займов)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10 2 8192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4 250,0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10 2 8192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4 250,0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10 2 8192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4 250,0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10 2 8192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4 250,0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жильем молодых семей" государственной программы Новгородской области "Развитие жилищного строительства на территории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36 482,1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25 585,0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25 585,0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дополнительных социальных выплат молодым семьям – участникам подпрограммы в связи с рождением (усыновлением) ребенка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10 3 2214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10 3 2214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10 3 2214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10 3 2214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на мероприятия подпрограммы "Обеспечение жильем молодых семей" в рамках федеральной целевой программы "Жилище" на 2011-2015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10 3 5020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10 968,1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10 3 5020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10 968,1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10 3 5020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10 968,1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10 3 5020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10 968,1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бюджетам муниципальных районов и городского округа области на софинансирование социальных выплат молодым семьям на приобретение (строительство) жилья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10 3 7234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25 449,0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10 3 7234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25 449,0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10 3 7234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25 449,0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10 3 7234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25 449,0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арендного и некоммерческого жилищного фонда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10 5 0000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12 500,0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10 5 4101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10 5 4101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10 5 4101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10 5 4101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12 500,0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11 0 0000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4 051 852,8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2 421 993,3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2 571 704,3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в сфере управления дорожным хозяйством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11 0 0171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161 083,0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213 060,0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213 108,0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11 0 0171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161 083,0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213 060,0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213 108,0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Дорожное хозяйство (дорожные фонды)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11 0 0171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161 083,0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213 060,0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213 108,0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казенных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11 0 0171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45 683,0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45 863,0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45 863,0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11 0 0171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14 440,0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18 407,0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18 455,0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11 0 0171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100 960,0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148 790,0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148 790,0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функционирования технических средств фиксации нарушений правил дорожного движения на автомобильных дорогах общего пользования регионального или межмуниципального значения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9 960,0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12 600,0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9 960,0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12 600,0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9 960,0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12 600,0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9 960,0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12 600,0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Капитальный ремонт автомобильных дорог общего пользования регионального или межмуниципального значения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16 346,7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167 598,0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150 041,7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16 346,7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167 598,0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150 041,7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Дорожное хозяйство (дорожные фонды)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16 346,7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167 598,0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150 041,7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16 346,7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167 598,0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150 041,7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Содержание автомобильных дорог общего пользования регионального или межмуниципального значения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823 957,6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742 405,7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752 800,0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823 957,6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742 405,7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752 800,0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Дорожное хозяйство (дорожные фонды)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823 957,6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742 405,7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752 800,0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823 957,6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742 405,7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752 800,0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Ремонт автомобильных дорог общего пользования регионального или межмуниципального значения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726 187,1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558 519,2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614 140,0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726 187,1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558 519,2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614 140,0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Дорожное хозяйство (дорожные фонды)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726 187,1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558 519,2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614 140,0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726 187,1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558 519,2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614 140,0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Строительство автомобильных дорог общего пользования регионального или межмуниципального значения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31 242,4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126 990,0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237 000,0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31 242,4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126 990,0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237 000,0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Дорожное хозяйство (дорожные фонды)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31 242,4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126 990,0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237 000,0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31 242,4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126 990,0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237 000,0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Строительство автомобильной дороги от автомобильной дороги "Великий Новгород-Хутынь" до автомобильной дороги "Великий Новгород-Луга" с мостом через реку Волхов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3 205,4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3 205,4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Дорожное хозяйство (дорожные фонды)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3 205,4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3 205,4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Реконструкция автомобильных дорог общего пользования регионального или межмуниципального значения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93 101,2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207 390,4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268 924,6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93 101,2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207 390,4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268 924,6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Дорожное хозяйство (дорожные фонды)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93 101,2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207 390,4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268 924,6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11 0 2312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93 101,2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207 390,4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268 924,6</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реализацию мероприятий подпрограммы "Автомобильные дороги" федеральной целевой программы "Развитие транспортной системы России (2010 - 2020 годы)"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11 0 5115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1 782 649,4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11 0 5115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1 782 649,4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Дорожное хозяйство (дорожные фонды)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11 0 5115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1 782 649,4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11 0 5115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1 782 649,4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дорожной деятельности в отношении автомобильных дорог общего пользования местного значения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11 0 7151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404 120,0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383 030,0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323 090,0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11 0 7151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404 120,0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383 030,0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323 090,0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Дорожное хозяйство (дорожные фонды)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11 0 7151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404 120,0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383 030,0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323 090,0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11 0 7151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404 120,0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383 030,0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323 090,0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"Развитие лесного хозяйства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12 0 0000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472 108,4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469 864,6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484 630,0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"Охрана и защита лесов" государственной программы Новгородской области "Развитие лесного хозяйства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12 1 0000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59 066,4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67 834,2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67 834,2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в сфере лесного хозяйства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12 1 0172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20 076,0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12 1 0172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20 076,0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Лесное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12 1 0172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20 076,0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12 1 0172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20 076,0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Приобретение специализированной лесопожарной техники и оборудования за счет средств областного бюджета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12 1 2385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12 1 2385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Лесное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12 1 2385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12 1 2385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34 380,3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47 758,2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47 758,2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34 380,3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47 758,2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47 758,2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Лесное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34 380,3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47 758,2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47 758,2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21 758,2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37 136,1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37 136,1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12 622,1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10 622,1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10 622,1</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приобретение специализированной лесопожарной техники и оборудования в рамках подпрограммы "Охрана и защита лесов" государственной программы Российской Федерации "Развитие лесного хозяйства" на 2013 - 2020 годы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12 1 5131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4 379,6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12 1 5131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4 379,6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Лесное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12 1 5131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4 379,6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12 1 5131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4 379,6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использования лесов" государственной программы Новгородской области "Развитие лесного хозяйства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12 2 0000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81 810,4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57 303,0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50 354,7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в сфере лесного хозяйства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12 2 0172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12 2 0172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Лесное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12 2 0172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12 2 0172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4 295,0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12 2 5129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77 515,4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53 008,0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46 059,7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12 2 5129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77 515,4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53 008,0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46 059,7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Лесное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12 2 5129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77 515,4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53 008,0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46 059,7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12 2 5129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77 515,4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53 008,0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46 059,7</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"Воспроизводство лесов" государственной программы Новгородской области "Развитие лесного хозяйства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12 3 0000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76 351,7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82 017,4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103 733,2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12 3 0100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12 3 0100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Лесное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12 3 0100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12 3 0100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12 3 5129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76 151,7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81 817,4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103 533,2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12 3 5129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76 151,7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81 817,4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103 533,2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Лесное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12 3 5129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76 151,7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81 817,4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103 533,2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12 3 5129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76 151,7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81 817,4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103 533,2</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государственного управления в сфере лесного хозяйства и лесной промышленности" государственной программы Новгородской области "Развитие лесного хозяйства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12 4 0000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254 879,9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262 710,0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262 707,9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22 019,4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22 288,9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22 288,9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22 019,4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22 288,9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22 288,9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Лесное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22 019,4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22 288,9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22 288,9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17 415,5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17 436,6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17 436,6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2 206,5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2 503,3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2 503,3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2 397,4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2 349,0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2 349,0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232 860,5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240 421,1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240 419,0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232 860,5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240 421,1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240 419,0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Лесное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232 860,5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240 421,1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240 419,0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197 884,0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197 884,0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197 884,0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12 4 5129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34 976,5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42 537,1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42 535,0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"Охрана окружающей среды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13 0 0000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19 644,1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26 201,6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21 401,6</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13 1 0000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4 886,0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9 590,0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9 590,0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бюджетам муниципальных образований на софинансирование строительства полигонов твердых бытовых отходов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13 1 7201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4 824,6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окружающей среды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13 1 7201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4 824,6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охраны окружающей среды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13 1 7201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4 824,6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13 1 7201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4 824,6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9 510,0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окружающей среды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охраны окружающей среды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13 2 0000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8 939,3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8 970,8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8 970,8</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природоохранных учреждений и учреждений, осуществляющих свою деятельность в области промышленной и экологической безопасности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13 2 0111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окружающей среды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13 2 0111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7 802,0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объектов растительного и животного мира и среды их обитания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13 2 0111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13 2 0111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7 802,0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13 2 5920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окружающей среды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13 2 5920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объектов растительного и животного мира и среды их обитания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13 2 5920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13 2 5920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56,8</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1 082,5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1 112,0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окружающей среды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1 082,5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1 112,0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охраны окружающей среды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1 082,5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1 112,0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1 082,5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1 112,0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13 3 0000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5 818,8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7 640,8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2 840,8</w:t>
            </w:r>
          </w:p>
        </w:tc>
      </w:tr>
      <w:tr w:rsidR="008A7205" w:rsidRPr="00D33E26" w:rsidTr="00D83F4D">
        <w:trPr>
          <w:cantSplit/>
          <w:trHeight w:val="306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13 3 5990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окружающей среды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13 3 5990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объектов растительного и животного мира и среды их обитания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13 3 5990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13 3 5990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140,8</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5 678,0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Охрана окружающей среды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5 678,0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охраны окружающей среды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5 678,0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2 700,0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5 671,7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7 493,7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2 693,7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"Развитие водохозяйственного комплекса Новгородской области в 2014-2020 годах"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14 0 0000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10 705,8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10 859,8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10 859,8</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Осуществление отдельных полномочий в области водных отношений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14 0 5128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9 215,8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14 0 5128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9 215,8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Водное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14 0 5128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9 215,8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14 0 5128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9 215,8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9 215,8</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государственной программы "Развитие водохозяйственного комплекса Новгородской области в 2014-2020 годах"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1 644,0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1 644,0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1 644,0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1 644,0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Водное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1 644,0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1 644,0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1 644,0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1 644,0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"Развитие рыбохозяйственного комплекса Новгородской области в 2014-2017 годах"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1 058,0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1 058,0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1 058,0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сельскохозяйственного рыбоводства в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410,0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рыбоводным организациям на возмещение части затрат на проведение мелиоративных мероприятий на прудах и обводненных карьерах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15 1 8101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15 1 8101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15 1 8101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15 1 8101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рыбоводным организациям на возмещение части затрат на приобретение племенного рыбопосадочного материала для сельскохозяйственного рыбоводства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15 1 8102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15 1 8102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15 1 8102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15 1 8102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рыбоводным организациям на возмещение части затрат на проведение лечебно-профилактических мероприятий в сельскохозяйственном рыбоводстве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15 1 8103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15 1 8103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15 1 8103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15 1 8103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"Развитие сельскохозяйственного рыбоводства в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643,0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648,0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648,0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организации, регулирования и охраны водных биологических ресурсов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15 2 5910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15 2 5910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15 2 5910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15 2 5910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субсидий рыбохозяйственным организациям на возмещение части затрат на проведение работ по искусственному воспроизводству водных биологических ресурсов (зарыбление ценными видами рыб водных объектов)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15 2 8104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15 2 8104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15 2 8104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15 2 8104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15 2 9999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16 0 0000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157 052,9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159 302,5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159 607,5</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16 1 0000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5 179,0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4 476,0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4 476,0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Проведение противоэпизоотических мероприятий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16 1 2372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2 976,0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16 1 2372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2 976,0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16 1 2372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2 976,0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2 976,0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16 1 2372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16 1 2372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2 951,0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2 951,0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2 951,0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16 2 0000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180,0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16 3 0000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212,0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16 4 0000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151 481,9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154 434,5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154 739,5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15 542,5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15 712,5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15 720,5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15 542,5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15 712,5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15 720,5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15 542,5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15 712,5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15 720,5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14 567,1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14 612,6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14 612,6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960,4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1 084,9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1 092,9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обеспечивающих предоставление услуг в области животноводства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16 4 0145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133 987,4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136 355,0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136 554,0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16 4 0145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133 987,4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136 355,0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136 554,0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Сельское хозяйство и рыболовство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16 4 0145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133 987,4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136 355,0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136 554,0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16 4 0145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133 987,4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136 355,0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136 554,0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мер социальной поддержки по оплате жилья и коммунальных услуг отдельным категориям граждан</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16 4 6107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2 367,0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2 465,0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16 4 6107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2 367,0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2 465,0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16 4 6107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2 367,0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2 465,0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Публичные нормативные социальные выплаты гражданам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16 4 6107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1 952,0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2 367,0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2 465,0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17 0 0000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120 285,3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127 564,6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95 016,4</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17 1 0000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1 796,8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1 684,8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1 684,8</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1 796,8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1 684,8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1 684,8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1 796,8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1 684,8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1 684,8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1 796,8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1 684,8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1 684,8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1 706,8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1 684,8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1 684,8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выплаты населению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17 2 0000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10 544,3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15 024,8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15 028,9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по ведению регистра муниципальных правовых актов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17 2 0149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7 399,3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6 879,8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6 883,9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17 2 0149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7 399,3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6 879,8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6 883,9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17 2 0149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7 399,3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6 879,8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6 883,9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казенных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17 2 0149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5 519,4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5 519,4</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17 2 0149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1 393,1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1 358,4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1 363,0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17 2 0149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иных межбюджетных трансфертов победителям областного смотра-конкурса городских и сельских поселений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17 2 7131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17 2 7131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17 2 7131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17 2 7131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профессионального образования и дополнительного профессионального образования выборных должностных лиц, служащих и муниципальных служащих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17 2 7228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17 2 7228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17 2 7228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17 2 7228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2 271,0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874,0</w:t>
            </w:r>
          </w:p>
        </w:tc>
      </w:tr>
      <w:tr w:rsidR="008A7205" w:rsidRPr="00D33E26" w:rsidTr="00D83F4D">
        <w:trPr>
          <w:cantSplit/>
          <w:trHeight w:val="306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17 3 0000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107 174,2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109 793,0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78 090,7</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в сфере предоставления государственных и муниципальных услуг</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17 3 0148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86 943,9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77 742,7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77 870,7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17 3 0148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86 943,9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77 742,7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77 870,7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17 3 0148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86 943,9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77 742,7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77 870,7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17 3 0148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86 943,9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77 742,7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77 870,7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Приобретение объектов недвижимого имущества в государственную собственность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17 3 4102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17 3 4102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17 3 4102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Бюджетные инвестиции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17 3 4102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поддержку региональных проектов в сфере информационных технологий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17 3 5028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17 3 5028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17 3 5028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17 3 5028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Иные межбюджетные трансферты на создание и развитие сети многофункциональных центров предоставления государственных и муниципальных услуг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17 3 5392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17 830,3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17 830,3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17 3 5392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17 830,3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17 830,3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17 3 5392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17 830,3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17 830,3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17 3 5392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17 830,3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17 830,3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280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выплаты населению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17 4 0000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212,0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212,0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"Подготовка управленческих кадров для организаций народного хозяйства Российской Федерации в Новгородской области в 2014-2015 годах"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17 5 0000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Подготовка управленческих кадров для организаций народного хозяйства Российской Федерации за счет средств областного бюджета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17 5 2331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17 5 2331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17 5 2331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17 5 2331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2 161 218,2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2 360 730,0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2 244 092,2</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831 505,6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1 026 583,5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1 018 938,7</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37 585,2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40 151,2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40 151,2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37 585,2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40 151,2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40 151,2</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37 585,2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40 151,2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40 151,2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30 020,6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29 895,5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29 895,5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7 488,9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10 189,7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10 189,7</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Процентные платежи по государственному долгу Новгородской области (за исключением платежей, производимых за счет средств дорожного фонда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18 1 2390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755 415,4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958 771,8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965 453,2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Обслуживание государственного и муниципального долга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18 1 2390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755 415,4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958 771,8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965 453,2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Обслуживание государственного внутреннего и муниципального долга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18 1 2390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755 415,4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958 771,8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965 453,2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18 1 2390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720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755 415,4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958 771,8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965 453,2</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Процентные платежи по государственному долгу Новгородской области, производимые за счет средств дорожного фонда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18 1 2391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38 505,0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27 660,5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13 334,3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Обслуживание государственного и муниципального долга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18 1 2391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38 505,0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27 660,5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13 334,3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Обслуживание государственного внутреннего и муниципального долга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18 1 2391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38 505,0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27 660,5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13 334,3</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18 1 2391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720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38 505,0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27 660,5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13 334,3</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1 290 118,8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1 314 146,5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1 205 153,5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первичного воинского учета на территориях, где отсутствуют военные комиссариаты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18 2 5118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14 021,7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14 061,3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14 061,3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оборона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18 2 5118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14 021,7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14 061,3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14 061,3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Мобилизационная и вневойсковая подготовка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18 2 5118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14 021,7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14 061,3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14 061,3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18 2 5118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14 021,7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14 061,3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14 061,3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Выравнивание бюджетной обеспеченности поселений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417 425,8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427 955,4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415 881,1</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417 425,8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427 955,4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415 881,1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Прочие межбюджетные трансферты общего характера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417 425,8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427 955,4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415 881,1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417 425,8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427 955,4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415 881,1</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оказанию государственной поддержки коммерческим организациям на территориях Батецкого, Волотовского, Маревского, Парфинского и Поддорского муниципальных районов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9 065,0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10 025,0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9 065,0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10 025,0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9 065,0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10 025,0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9 065,0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9 530,0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10 025,0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Возмещение затрат по содержанию штатных единиц, осуществляющих переданные отдельные государственные полномочия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161 131,3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162 978,2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163 098,2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161 131,3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162 978,2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163 098,2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161 131,3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162 978,2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163 098,2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161 131,3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162 978,2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163 098,2</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18 2 7065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62,2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связанные с подготовкой и проведением выборов депутатов представительных органов первого созыва и Глав вновь образованных муниципальных образований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1 744,4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1 744,4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проведения выборов и референдумов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1 744,4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18 2 7066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1 744,4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областного закона "О статусе административного центра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12 426,4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12 426,4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Прочие межбюджетные трансферты общего характера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12 426,4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12 426,4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Выравнивание бюджетной обеспеченности муниципальных районов и городского округа Новгородской области из регионального фонда финансовой поддержки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666 168,0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699 524,6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601 990,9</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666 168,0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699 524,6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601 990,9</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666 168,0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699 524,6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601 990,9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Дотации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18 2 7120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666 168,0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699 524,6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601 990,9</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сбалансированности бюджетов муниципальных районов и городского округа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дотации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Дотации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18 2 7140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 муниципальным районам и городскому округу на частичную компенсацию дополнительных расходов на повышение заработной платы отдельных категорий работников бюджетной сферы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Прочие межбюджетные трансферты общего характера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18 2 7141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914,5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 городским и сельским поселениям области на частичную компенсацию дополнительных расходов на повышение заработной платы отдельных категорий работников бюджетной сферы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159,5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159,5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Прочие межбюджетные трансферты общего характера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159,5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межбюджетные трансферты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18 2 7142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159,5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39 593,8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направленных на повышение эффективности бюджетных расходов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18 3 5089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22 293,8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18 3 5089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16 505,0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18 3 5089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16 505,0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18 3 5089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12 837,1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18 3 5089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3 667,9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18 3 5089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5 788,8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18 3 5089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5 788,8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18 3 5089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5 788,8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Реализация муниципальных программ, направленных на повышение эффективности бюджетных расходов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18 3 7160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18 3 7160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18 3 7160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18 3 7160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дополнительного профессионального образования выборных должностных лиц, служащих и муниципальных служащих в сфере эффективности бюджетных расходов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18 3 7242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18 3 7242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18 3 7242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18 3 7242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16 985,0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10 985,0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18 3 9999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8 116,5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9 618,4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9 625,4</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в сфере управления государственным имуществом и государственными закупками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19 0 0186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4 938,1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4 818,4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4 825,4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19 0 0186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4 938,1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4 818,4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4 825,4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19 0 0186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4 938,1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4 818,4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4 825,4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19 0 0186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4 938,1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4 818,4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4 825,4</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3 178,4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4 800,0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3 078,4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3 078,4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4 740,0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3 078,4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4 740,0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19 0 9999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"Обеспечение экономического развития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76 307,3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17 883,0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18 262,0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"Повышение инвестиционной привлекательности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1 769,0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"Повышение инвестиционной привлекательности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1 769,0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1 769,0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1 769,0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1 769,0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2 493,0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2 493,0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2 493,0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2 493,0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Воспроизводство минерально-сырьевой базы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2 493,0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2 493,0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2 493,0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 xml:space="preserve">Подпрограмма "Развитие малого и среднего предпринимательства" государственной программы Новгородской области "Обеспечение экономического развития Новгородской области на 2014-2016 годы"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20 4 0000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76 017,3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13 800,0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13 800,0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Реализация мероприятий в сфере малого и среднего предпринимательства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20 4 2377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20 4 2377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20 4 2377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20 4 2377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государственную поддержку малого и среднего предпринимательства, включая крестьянские (фермерские) хозяйства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20 4 5064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62 317,3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20 4 5064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62 317,3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20 4 5064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62 317,3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20 4 5064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20 4 5064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19 185,7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20 4 5064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16 547,6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20 4 5064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24 584,0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для финансового обеспечения мероприятий по поддержке малого и среднего  предпринимательства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20 4 7225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20 4 7225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20 4 7225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20 4 7225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Предоставление субсидий некоммерческим организациям для реализации мероприятий по вовлечению молодежи в предпринимательскую деятельность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Предоставление субсидий некоммерческим организациям для обеспечения деятельности центра кластерного развития для субъектов малого и среднего предпринимательства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связанных с приобретением оборудования в целях создания и (или) развития, и (или) модернизации производства товаров (работ, услуг)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на уплату процентов по кредитам, полученным в российских кредитных организациях в целях создания и (или) развития, и (или) модернизации производства товаров (работ, услуг)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Предоставление субсидий некоммерческим организациям для обеспечения деятельности центра координации поддержки экспортно ориентированных субъектов малого и среднего предпринимательства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связанных с осуществлением ремесленных видов деятельности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по уплате лизинговых платежей по договорам финансовой аренды (договорам лизинга)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20 4 8189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Предоставление субсидий микрофинансовым организациям для выдачи займов субъектам малого предпринимательства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20 4 8190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в связи с производством (реализацией)  инновационных товаров, работ, услуг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20 4 8194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20 4 8194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20 4 8194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20 4 8194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на участие в выставках, конференциях, ярмарках и иных мероприятиях, связанных с продвижением на региональные и международные рынки продукции, товаров и услуг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20 4 8195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20 4 8195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20 4 8195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20 4 8195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333 320,8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285 215,2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274 180,6</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293 476,6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273 960,2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274 180,6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7 730,0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8 435,4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8 438,4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7 730,0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8 435,4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8 438,4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Транспорт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7 730,0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8 435,4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8 438,4</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7 022,6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7 442,5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7 442,5</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706,0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968,0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102,0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в сфере транспорта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4 276,0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4 276,0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Транспорт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4 275,0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4 276,0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казенных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3 238,0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1 034,0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21 1 0170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4,0</w:t>
            </w:r>
          </w:p>
        </w:tc>
      </w:tr>
      <w:tr w:rsidR="008A7205" w:rsidRPr="00D33E26" w:rsidTr="00D83F4D">
        <w:trPr>
          <w:cantSplit/>
          <w:trHeight w:val="306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Осуществление отдельных государственных полномочий по компенсации выпадающих доходов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 и по расчету и предоставлению бюджетам городских поселений субвенций на компенсацию выпадающих доходов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городском сообщении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21 1 7029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98 974,0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98 103,0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98 103,0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21 1 7029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98 974,0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98 103,0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98 103,0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Транспорт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21 1 7029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98 974,0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98 103,0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98 103,0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Субвенции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21 1 7029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98 974,0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98 103,0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98 103,0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Возмещение недополученных доходов организациям автомобильного и городского наземного электрического транспорта общего пользования и индивидуальным предпринимателям от перевозки пассажиров отдельных категорий граждан, оказание мер социальной поддержки которых относится к ведению Российской Федерации и Новгородской области (обладающих правом проезда по единому социальному проездному билету)</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23 940,0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23 940,0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23 940,0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23 940,0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23 940,0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23 940,0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Транспорт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23 940,0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23 940,0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23 940,0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23 940,0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23 940,0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23 940,0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Возмещение недополученных доходов от перевозки пассажиров и багажа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104 296,0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104 296,0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104 296,0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104 296,0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104 296,0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104 296,0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Транспорт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104 296,0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104 296,0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104 296,0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104 296,0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104 296,0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104 296,0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Возмещение недополученных доходов, возникающих от перевозки пассажиров пригородным железнодорожным транспортом по регулируемым тарифам на территории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51 430,0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51 430,0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Транспорт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51 430,0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51 430,0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353,2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353,2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353,2</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353,2</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2 446,4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4 010,1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4 190,6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2 446,4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4 010,1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4 190,6</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2 446,4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4 010,1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4 190,6</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2 446,4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4 010,1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4 190,6</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Предоставление мер социальной поддержки ветеранам труда Новгородской области по льготному проезду на автомобильном и железнодорожном транспорте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477,1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477,1</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477,1</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106,9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456,6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477,1</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мер социальной поддержки тружеников тыла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обеспечение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21 1 8119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4,3</w:t>
            </w:r>
          </w:p>
        </w:tc>
      </w:tr>
      <w:tr w:rsidR="008A7205" w:rsidRPr="00D33E26" w:rsidTr="00D83F4D">
        <w:trPr>
          <w:cantSplit/>
          <w:trHeight w:val="229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39 844,2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11 255,0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на информационно-навигационное обеспечение автомобильных маршрутов по транспортным коридорам "Север-Юг" и "Восток-Запад"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21 2 5062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36 511,0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21 2 5062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36 511,0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Связь и информатика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21 2 5062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36 511,0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21 2 5062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36 511,0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Оснащение школьных автобусов навигационно-связным оборудованием, обеспечение оплаты эксплуатационных расходов, оборудование диспетчерских мест в администрациях муниципальных районов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21 2 7224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3 320,4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21 2 7224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3 320,4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21 2 7224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3 320,4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21 2 7224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3 320,4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229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3 333,2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7 934,6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978,6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Лесное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478,6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экономики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41,7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1 442,6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4 568,0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Стационарная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Скорая медицинская помощь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1 432,6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4 350,8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1 432,6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4 350,8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1 628,7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обслуживание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1 628,7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2 218,0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563,5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991,0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21 2 9999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1 050,2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22 0 0000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14 285,4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15 237,0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15 237,0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22 1 0000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1 403,4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1 539,0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1 539,0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1 403,4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1 539,0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1 539,0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764,0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764,0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764,0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764,0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630,0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260,0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Среднее профессиональное 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229,0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Здравоохранение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здравоохранения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социальной политики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06</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22 1 9999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22 2 0000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11 260,5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11 333,0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11 333,0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11 260,5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11 333,0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11 333,0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570,0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выплаты населению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безопасность и правоохранительная деятельность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6 090,5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6 163,0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6 163,0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безопасности и правоохранительной деятельности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6 090,5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6 163,0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6 163,0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6 090,5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6 163,0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6 163,0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1 400,0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обслуживание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22 2 9999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22 3 0000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552,1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1 185,0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1 185,0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1 185,0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безопасность и правоохранительная деятельность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безопасности и правоохранительной деятельности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985,0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352,1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985,0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Молодежная политика и оздоровление детей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22 3 9999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22 4 0000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754,0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715,0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754,0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безопасность и правоохранительная деятельность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безопасности и правоохранительной деятельности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Социальное обслуживание населения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02</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554,0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22 5 0000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354,4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426,0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426,0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354,4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426,0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214,4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276,4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426,0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179,0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107,4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179,0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выплаты населению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22 5 9999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149,6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"Градостроительная политика на территории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23 0 0000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21 525,3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21 620,8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21 631,8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обеспечение функций государственных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11 138,3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10 031,8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10 038,8</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Жилищно-коммунальное хозяйство</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11 138,3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10 031,8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10 038,8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жилищно-коммунального хозяйства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11 138,3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10 031,8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10 038,8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9 670,2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8 783,8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8 783,8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1 084,1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928,0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935,0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23 0 0100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в сфере градостроительной политики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23 0 0185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4 989,0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4 993,0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23 0 0185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4 989,0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4 993,0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23 0 0185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4 989,0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4 993,0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23 0 0185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4 464,0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4 468,0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23 0 0185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525,0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23 0 7229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23 0 7229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23 0 7229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23 0 7229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3 000,0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государственной программы Новгородской области "Градостроительная политика на территории Новгородской области на 2014-2018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23 0 9999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2 400,0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3 600,0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24 0 0000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402 034,3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405 925,0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406 530,9</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"Усиление пожарной безопасности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24 1 0000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2 027,0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2 040,0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2 040,0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и проведение мероприятий по установке и обслуживанию программно-аппаратного комплекса в подразделениях пожарной охраны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24 1 2301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2 040,0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безопасность и правоохранительная деятельность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24 1 2301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пожарной безопасности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24 1 2301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2 040,0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24 1 2301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2 027,0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2 040,0</w:t>
            </w:r>
          </w:p>
        </w:tc>
      </w:tr>
      <w:tr w:rsidR="008A7205" w:rsidRPr="00D33E26" w:rsidTr="00D83F4D">
        <w:trPr>
          <w:cantSplit/>
          <w:trHeight w:val="229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"Реконструкция региональной автоматизированной системы централизованного оповещения населения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24 2 0000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4 465,9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5 000,0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Проведение мероприятий по реконструкции региональной автоматизированной системы централизованного оповещения населения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24 2 2303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безопасность и правоохранительная деятельность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24 2 2303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национальной безопасности и правоохранительной деятельности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24 2 2303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24 2 2303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4 465,9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5 000,0</w:t>
            </w:r>
          </w:p>
        </w:tc>
      </w:tr>
      <w:tr w:rsidR="008A7205" w:rsidRPr="00D33E26" w:rsidTr="00D83F4D">
        <w:trPr>
          <w:cantSplit/>
          <w:trHeight w:val="229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"Снижение рисков и смягчение последствий чрезвычайных ситуаций природного и техногенного характера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24 3 0000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849,2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850,0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Функционирование регионального элемента общероссийской комплексной системы информирования и оповещения населения в местах массового пребывания людей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24 3 2304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безопасность и правоохранительная деятельность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24 3 2304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24 3 2304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24 3 2304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849,2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850,0</w:t>
            </w:r>
          </w:p>
        </w:tc>
      </w:tr>
      <w:tr w:rsidR="008A7205" w:rsidRPr="00D33E26" w:rsidTr="00D83F4D">
        <w:trPr>
          <w:cantSplit/>
          <w:trHeight w:val="229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24 4 0000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5 351,8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6 000,0</w:t>
            </w:r>
          </w:p>
        </w:tc>
      </w:tr>
      <w:tr w:rsidR="008A7205" w:rsidRPr="00D33E26" w:rsidTr="00D83F4D">
        <w:trPr>
          <w:cantSplit/>
          <w:trHeight w:val="204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мероприятий подпрограммы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5 351,8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безопасность и правоохранительная деятельность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5 351,8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5 351,8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24 4 9999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5 351,8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6 000,0</w:t>
            </w:r>
          </w:p>
        </w:tc>
      </w:tr>
      <w:tr w:rsidR="008A7205" w:rsidRPr="00D33E26" w:rsidTr="00D83F4D">
        <w:trPr>
          <w:cantSplit/>
          <w:trHeight w:val="306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безопасности и охраны жизни людей на водных объектах, создание общественных спасательных постов в местах массового отдыха населения и обучение населения плаванию и приемам спасания на воде в Новгородской области на 2014 год"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24 5 0000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120,0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и проведение мероприятий, направленных на обеспечение безопасного поведения людей на водных объектах и пропаганда здорового образа жизни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24 5 2305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24 5 2305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образования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24 5 2305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24 5 2305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 и спорт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24 5 2305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Физическая 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24 5 2305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24 5 2305</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6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24 6 0000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389 220,4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392 035,0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392 640,9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3 255,7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3 286,3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3 288,9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Образование</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3 255,7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3 286,3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3 288,9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Профессиональная подготовка, переподготовка и повышение квалификации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3 255,7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3 286,3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3 288,9</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24 6 0129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05</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3 255,7</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3 286,3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3 288,9</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функционирующих в сфере защиты населения от чрезвычайных ситуаций и пожарной безопасности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385 452,4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388 236,1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388 839,4</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безопасность и правоохранительная деятельность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385 452,4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388 236,1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388 839,4</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56 787,2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58 078,2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58 121,0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казенных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36 556,3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36 679,8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36 679,8</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18 976,5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20 258,4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20 301,2</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1 254,4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1 140,0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1 140,0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пожарной безопасности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328 665,2</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330 157,9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330 718,4</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Расходы на выплаты персоналу казенных учреждений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297 400,1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296 354,9</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296 354,9</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29 465,1</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32 253,0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32 813,5</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Уплата налогов, сборов и иных платежей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24 6 0169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850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1 550,0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Мероприятия по предупреждению чрезвычайных ситуаций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24 6 2373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512,6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безопасность и правоохранительная деятельность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24 6 2373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512,6</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24 6 2373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512,6</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24 6 2373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09</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512,3</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512,6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512,6</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25 0 0000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61 688,4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62 333,8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62 341,0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деятельности учреждений в сфере информационных технологий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25 0 0147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13 381,4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13 639,8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13 647,0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25 0 0147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13 381,4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13 639,8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13 647,0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Связь и информатика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25 0 0147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13 381,4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13 639,8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13 647,0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25 0 0147</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13 381,4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13 639,8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13 647,0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Организация создания региональной информационной системы обеспечения градостроительной деятельности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25 0 2369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2 550,0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25 0 2369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2 550,0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25 0 2369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2 550,0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25 0 2369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2 550,0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Развитие и обеспечение функционирования телекоммуникационной инфраструктуры ситуационного центра Губернатора Новгородской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25 0 2370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12 750,0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12 750,0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25 0 2370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12 750,0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12 750,0</w:t>
            </w:r>
          </w:p>
        </w:tc>
      </w:tr>
      <w:tr w:rsidR="008A7205" w:rsidRPr="00D33E26" w:rsidTr="00D83F4D">
        <w:trPr>
          <w:cantSplit/>
          <w:trHeight w:val="102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25 0 2370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12 750,0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12 750,0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25 0 2370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12 750,0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12 750,0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Модернизация оборудования для обеспечения областного телевизионного вещания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25 0 2371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Средства массовой информации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25 0 2371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вопросы в области средств массовой информации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25 0 2371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25 0 2371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12</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8 500,0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поддержку региональных проектов в сфере информационных технологий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25 0 5028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25 0 5028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Связь и информатика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25 0 5028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25 0 5028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25 004,0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76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Обеспечение функционирования и совершенствование информационно-технологической инфраструктуры электронного правительства на территории области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25 0 7239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25 0 7239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Другие общегосударственные вопросы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25 0 7239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25 0 7239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13</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520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5 100,0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18 203,0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19 794,0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19 794,0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экономика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16 316,0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17 907,0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17 907,0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Связь и информатика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16 316,0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17 907,0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17 907,0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04</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10</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16 316,0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17 907,0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17 907,0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 кинематография</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1 887,0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Культура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1 887,0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бюджетным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25 0 9999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08</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610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1 887,0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1 887,0</w:t>
            </w:r>
          </w:p>
        </w:tc>
      </w:tr>
      <w:tr w:rsidR="008A7205" w:rsidRPr="00D33E26" w:rsidTr="00D83F4D">
        <w:trPr>
          <w:cantSplit/>
          <w:trHeight w:val="127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Государственная программа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26 0 0000</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3 652,4</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755,5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0,0</w:t>
            </w:r>
          </w:p>
        </w:tc>
      </w:tr>
      <w:tr w:rsidR="008A7205" w:rsidRPr="00D33E26" w:rsidTr="00D83F4D">
        <w:trPr>
          <w:cantSplit/>
          <w:trHeight w:val="1785"/>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Субсидии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26 0 5086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безопасность и правоохранительная деятельность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26 0 5086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Миграционная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26 0 5086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выплаты населению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26 0 5086</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2 836,8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153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 xml:space="preserve">Реализация мероприятий государственной программы Новгородской области по оказанию содействия добровольному переселению в Российскую Федерацию соотечественников, проживающих за рубежом, на 2013-2015 годы </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26 0 9999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Национальная безопасность и правоохранительная деятельность</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26 0 9999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Миграционная политика</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26 0 9999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815,6</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755,5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51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26 0 9999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476,8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505,5</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Иные выплаты населению</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26 0 9999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360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160,0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00"/>
        </w:trPr>
        <w:tc>
          <w:tcPr>
            <w:tcW w:w="3969" w:type="dxa"/>
            <w:tcBorders>
              <w:top w:val="nil"/>
              <w:left w:val="nil"/>
              <w:bottom w:val="nil"/>
              <w:right w:val="nil"/>
            </w:tcBorders>
            <w:shd w:val="clear" w:color="000000" w:fill="auto"/>
          </w:tcPr>
          <w:p w:rsidR="008A7205" w:rsidRPr="00AA4DF1" w:rsidRDefault="008A7205" w:rsidP="00AA4DF1">
            <w:pPr>
              <w:spacing w:after="0" w:line="240" w:lineRule="auto"/>
              <w:rPr>
                <w:rFonts w:ascii="Times New Roman" w:hAnsi="Times New Roman"/>
                <w:color w:val="000000"/>
                <w:sz w:val="20"/>
                <w:szCs w:val="20"/>
                <w:lang w:eastAsia="ru-RU"/>
              </w:rPr>
            </w:pPr>
            <w:r w:rsidRPr="00AA4DF1">
              <w:rPr>
                <w:rFonts w:ascii="Times New Roman" w:hAnsi="Times New Roman"/>
                <w:color w:val="000000"/>
                <w:sz w:val="20"/>
                <w:szCs w:val="20"/>
                <w:lang w:eastAsia="ru-RU"/>
              </w:rPr>
              <w:t>Субсидии автономным учреждениям</w:t>
            </w: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26 0 9999</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03</w:t>
            </w: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11</w:t>
            </w: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center"/>
              <w:rPr>
                <w:rFonts w:ascii="Times New Roman" w:hAnsi="Times New Roman"/>
                <w:color w:val="000000"/>
                <w:sz w:val="20"/>
                <w:szCs w:val="20"/>
                <w:lang w:eastAsia="ru-RU"/>
              </w:rPr>
            </w:pPr>
            <w:r w:rsidRPr="00AA4DF1">
              <w:rPr>
                <w:rFonts w:ascii="Times New Roman" w:hAnsi="Times New Roman"/>
                <w:color w:val="000000"/>
                <w:sz w:val="20"/>
                <w:szCs w:val="20"/>
                <w:lang w:eastAsia="ru-RU"/>
              </w:rPr>
              <w:t>620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178,8</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250,0</w:t>
            </w: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jc w:val="right"/>
              <w:rPr>
                <w:rFonts w:ascii="Times New Roman" w:hAnsi="Times New Roman"/>
                <w:color w:val="000000"/>
                <w:sz w:val="20"/>
                <w:szCs w:val="20"/>
                <w:lang w:eastAsia="ru-RU"/>
              </w:rPr>
            </w:pPr>
            <w:r w:rsidRPr="00AA4DF1">
              <w:rPr>
                <w:rFonts w:ascii="Times New Roman" w:hAnsi="Times New Roman"/>
                <w:color w:val="000000"/>
                <w:sz w:val="20"/>
                <w:szCs w:val="20"/>
                <w:lang w:eastAsia="ru-RU"/>
              </w:rPr>
              <w:t>0,0</w:t>
            </w:r>
          </w:p>
        </w:tc>
      </w:tr>
      <w:tr w:rsidR="008A7205" w:rsidRPr="00D33E26" w:rsidTr="00D83F4D">
        <w:trPr>
          <w:cantSplit/>
          <w:trHeight w:val="315"/>
        </w:trPr>
        <w:tc>
          <w:tcPr>
            <w:tcW w:w="3969" w:type="dxa"/>
            <w:tcBorders>
              <w:top w:val="nil"/>
              <w:left w:val="nil"/>
              <w:bottom w:val="nil"/>
              <w:right w:val="nil"/>
            </w:tcBorders>
          </w:tcPr>
          <w:p w:rsidR="008A7205" w:rsidRPr="00AA4DF1" w:rsidRDefault="008A7205" w:rsidP="00AA4DF1">
            <w:pPr>
              <w:spacing w:after="0" w:line="240" w:lineRule="auto"/>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Всего расходов:</w:t>
            </w:r>
          </w:p>
        </w:tc>
        <w:tc>
          <w:tcPr>
            <w:tcW w:w="1021" w:type="dxa"/>
            <w:tcBorders>
              <w:top w:val="nil"/>
              <w:left w:val="nil"/>
              <w:bottom w:val="nil"/>
              <w:right w:val="nil"/>
            </w:tcBorders>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10" w:type="dxa"/>
            <w:tcBorders>
              <w:top w:val="nil"/>
              <w:left w:val="nil"/>
              <w:bottom w:val="nil"/>
              <w:right w:val="nil"/>
            </w:tcBorders>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567" w:type="dxa"/>
            <w:tcBorders>
              <w:top w:val="nil"/>
              <w:left w:val="nil"/>
              <w:bottom w:val="nil"/>
              <w:right w:val="nil"/>
            </w:tcBorders>
            <w:noWrap/>
            <w:vAlign w:val="bottom"/>
          </w:tcPr>
          <w:p w:rsidR="008A7205" w:rsidRPr="00AA4DF1" w:rsidRDefault="008A7205" w:rsidP="00AA4DF1">
            <w:pPr>
              <w:spacing w:after="0" w:line="240" w:lineRule="auto"/>
              <w:jc w:val="center"/>
              <w:rPr>
                <w:rFonts w:ascii="Times New Roman" w:hAnsi="Times New Roman"/>
                <w:b/>
                <w:bCs/>
                <w:color w:val="000000"/>
                <w:sz w:val="20"/>
                <w:szCs w:val="20"/>
                <w:lang w:eastAsia="ru-RU"/>
              </w:rPr>
            </w:pPr>
          </w:p>
        </w:tc>
        <w:tc>
          <w:tcPr>
            <w:tcW w:w="1304" w:type="dxa"/>
            <w:tcBorders>
              <w:top w:val="nil"/>
              <w:left w:val="nil"/>
              <w:bottom w:val="nil"/>
              <w:right w:val="nil"/>
            </w:tcBorders>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25 184 224,8</w:t>
            </w:r>
          </w:p>
        </w:tc>
        <w:tc>
          <w:tcPr>
            <w:tcW w:w="1304" w:type="dxa"/>
            <w:tcBorders>
              <w:top w:val="nil"/>
              <w:left w:val="nil"/>
              <w:bottom w:val="nil"/>
              <w:right w:val="nil"/>
            </w:tcBorders>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23 559 671,6</w:t>
            </w:r>
          </w:p>
        </w:tc>
        <w:tc>
          <w:tcPr>
            <w:tcW w:w="1304" w:type="dxa"/>
            <w:tcBorders>
              <w:top w:val="nil"/>
              <w:left w:val="nil"/>
              <w:bottom w:val="nil"/>
              <w:right w:val="nil"/>
            </w:tcBorders>
            <w:noWrap/>
            <w:vAlign w:val="bottom"/>
          </w:tcPr>
          <w:p w:rsidR="008A7205" w:rsidRPr="00AA4DF1" w:rsidRDefault="008A7205" w:rsidP="00AA4DF1">
            <w:pPr>
              <w:spacing w:after="0" w:line="240" w:lineRule="auto"/>
              <w:jc w:val="right"/>
              <w:rPr>
                <w:rFonts w:ascii="Times New Roman" w:hAnsi="Times New Roman"/>
                <w:b/>
                <w:bCs/>
                <w:color w:val="000000"/>
                <w:sz w:val="20"/>
                <w:szCs w:val="20"/>
                <w:lang w:eastAsia="ru-RU"/>
              </w:rPr>
            </w:pPr>
            <w:r w:rsidRPr="00AA4DF1">
              <w:rPr>
                <w:rFonts w:ascii="Times New Roman" w:hAnsi="Times New Roman"/>
                <w:b/>
                <w:bCs/>
                <w:color w:val="000000"/>
                <w:sz w:val="20"/>
                <w:szCs w:val="20"/>
                <w:lang w:eastAsia="ru-RU"/>
              </w:rPr>
              <w:t>24 265 953,7</w:t>
            </w:r>
          </w:p>
        </w:tc>
      </w:tr>
      <w:tr w:rsidR="008A7205" w:rsidRPr="00D33E26" w:rsidTr="00D83F4D">
        <w:trPr>
          <w:cantSplit/>
          <w:trHeight w:val="315"/>
        </w:trPr>
        <w:tc>
          <w:tcPr>
            <w:tcW w:w="3969"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1021" w:type="dxa"/>
            <w:tcBorders>
              <w:top w:val="nil"/>
              <w:left w:val="nil"/>
              <w:bottom w:val="nil"/>
              <w:right w:val="nil"/>
            </w:tcBorders>
            <w:shd w:val="clear" w:color="000000" w:fill="auto"/>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r>
      <w:tr w:rsidR="008A7205" w:rsidRPr="00D33E26" w:rsidTr="00D83F4D">
        <w:trPr>
          <w:cantSplit/>
          <w:trHeight w:val="315"/>
        </w:trPr>
        <w:tc>
          <w:tcPr>
            <w:tcW w:w="3969"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1021"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510"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567"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c>
          <w:tcPr>
            <w:tcW w:w="1304" w:type="dxa"/>
            <w:tcBorders>
              <w:top w:val="nil"/>
              <w:left w:val="nil"/>
              <w:bottom w:val="nil"/>
              <w:right w:val="nil"/>
            </w:tcBorders>
            <w:shd w:val="clear" w:color="000000" w:fill="auto"/>
            <w:noWrap/>
            <w:vAlign w:val="bottom"/>
          </w:tcPr>
          <w:p w:rsidR="008A7205" w:rsidRPr="00AA4DF1" w:rsidRDefault="008A7205" w:rsidP="00AA4DF1">
            <w:pPr>
              <w:spacing w:after="0" w:line="240" w:lineRule="auto"/>
              <w:rPr>
                <w:rFonts w:ascii="Times New Roman" w:hAnsi="Times New Roman"/>
                <w:color w:val="000000"/>
                <w:sz w:val="20"/>
                <w:szCs w:val="20"/>
                <w:lang w:eastAsia="ru-RU"/>
              </w:rPr>
            </w:pPr>
          </w:p>
        </w:tc>
      </w:tr>
    </w:tbl>
    <w:p w:rsidR="008A7205" w:rsidRPr="00AA4DF1" w:rsidRDefault="008A7205">
      <w:pPr>
        <w:rPr>
          <w:rFonts w:ascii="Times New Roman" w:hAnsi="Times New Roman"/>
        </w:rPr>
      </w:pPr>
    </w:p>
    <w:sectPr w:rsidR="008A7205" w:rsidRPr="00AA4DF1" w:rsidSect="005E72B4">
      <w:headerReference w:type="default" r:id="rId6"/>
      <w:footerReference w:type="even" r:id="rId7"/>
      <w:footerReference w:type="default" r:id="rId8"/>
      <w:pgSz w:w="11906" w:h="16838"/>
      <w:pgMar w:top="567" w:right="567" w:bottom="567" w:left="85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205" w:rsidRDefault="008A7205" w:rsidP="00D83F4D">
      <w:pPr>
        <w:spacing w:after="0" w:line="240" w:lineRule="auto"/>
      </w:pPr>
      <w:r>
        <w:separator/>
      </w:r>
    </w:p>
  </w:endnote>
  <w:endnote w:type="continuationSeparator" w:id="0">
    <w:p w:rsidR="008A7205" w:rsidRDefault="008A7205" w:rsidP="00D83F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205" w:rsidRDefault="008A7205" w:rsidP="00621E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A7205" w:rsidRDefault="008A7205" w:rsidP="005E72B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205" w:rsidRDefault="008A7205" w:rsidP="00621E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rsidR="008A7205" w:rsidRDefault="008A7205" w:rsidP="005E72B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205" w:rsidRDefault="008A7205" w:rsidP="00D83F4D">
      <w:pPr>
        <w:spacing w:after="0" w:line="240" w:lineRule="auto"/>
      </w:pPr>
      <w:r>
        <w:separator/>
      </w:r>
    </w:p>
  </w:footnote>
  <w:footnote w:type="continuationSeparator" w:id="0">
    <w:p w:rsidR="008A7205" w:rsidRDefault="008A7205" w:rsidP="00D83F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205" w:rsidRDefault="008A7205">
    <w:pPr>
      <w:pStyle w:val="Header"/>
      <w:jc w:val="center"/>
    </w:pPr>
    <w:r w:rsidRPr="00D83F4D">
      <w:rPr>
        <w:rFonts w:ascii="Times New Roman" w:hAnsi="Times New Roman"/>
        <w:sz w:val="16"/>
        <w:szCs w:val="16"/>
      </w:rPr>
      <w:fldChar w:fldCharType="begin"/>
    </w:r>
    <w:r w:rsidRPr="00D83F4D">
      <w:rPr>
        <w:rFonts w:ascii="Times New Roman" w:hAnsi="Times New Roman"/>
        <w:sz w:val="16"/>
        <w:szCs w:val="16"/>
      </w:rPr>
      <w:instrText xml:space="preserve"> PAGE   \* MERGEFORMAT </w:instrText>
    </w:r>
    <w:r w:rsidRPr="00D83F4D">
      <w:rPr>
        <w:rFonts w:ascii="Times New Roman" w:hAnsi="Times New Roman"/>
        <w:sz w:val="16"/>
        <w:szCs w:val="16"/>
      </w:rPr>
      <w:fldChar w:fldCharType="separate"/>
    </w:r>
    <w:r>
      <w:rPr>
        <w:rFonts w:ascii="Times New Roman" w:hAnsi="Times New Roman"/>
        <w:noProof/>
        <w:sz w:val="16"/>
        <w:szCs w:val="16"/>
      </w:rPr>
      <w:t>103</w:t>
    </w:r>
    <w:r w:rsidRPr="00D83F4D">
      <w:rPr>
        <w:rFonts w:ascii="Times New Roman" w:hAnsi="Times New Roman"/>
        <w:sz w:val="16"/>
        <w:szCs w:val="16"/>
      </w:rPr>
      <w:fldChar w:fldCharType="end"/>
    </w:r>
  </w:p>
  <w:p w:rsidR="008A7205" w:rsidRDefault="008A720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4DF1"/>
    <w:rsid w:val="00142CF1"/>
    <w:rsid w:val="002B3DBD"/>
    <w:rsid w:val="004E28DD"/>
    <w:rsid w:val="005E72B4"/>
    <w:rsid w:val="00621E6F"/>
    <w:rsid w:val="008A7205"/>
    <w:rsid w:val="00AA4DF1"/>
    <w:rsid w:val="00D33E26"/>
    <w:rsid w:val="00D83F4D"/>
    <w:rsid w:val="00F93F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F0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83F4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83F4D"/>
    <w:rPr>
      <w:rFonts w:cs="Times New Roman"/>
    </w:rPr>
  </w:style>
  <w:style w:type="paragraph" w:styleId="Footer">
    <w:name w:val="footer"/>
    <w:basedOn w:val="Normal"/>
    <w:link w:val="FooterChar"/>
    <w:uiPriority w:val="99"/>
    <w:semiHidden/>
    <w:rsid w:val="00D83F4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D83F4D"/>
    <w:rPr>
      <w:rFonts w:cs="Times New Roman"/>
    </w:rPr>
  </w:style>
  <w:style w:type="character" w:styleId="PageNumber">
    <w:name w:val="page number"/>
    <w:basedOn w:val="DefaultParagraphFont"/>
    <w:uiPriority w:val="99"/>
    <w:rsid w:val="005E72B4"/>
    <w:rPr>
      <w:rFonts w:cs="Times New Roman"/>
    </w:rPr>
  </w:style>
  <w:style w:type="paragraph" w:styleId="BalloonText">
    <w:name w:val="Balloon Text"/>
    <w:basedOn w:val="Normal"/>
    <w:link w:val="BalloonTextChar"/>
    <w:uiPriority w:val="99"/>
    <w:semiHidden/>
    <w:rsid w:val="004E28DD"/>
    <w:rPr>
      <w:rFonts w:ascii="Tahoma" w:hAnsi="Tahoma" w:cs="Tahoma"/>
      <w:sz w:val="16"/>
      <w:szCs w:val="16"/>
    </w:rPr>
  </w:style>
  <w:style w:type="character" w:customStyle="1" w:styleId="BalloonTextChar">
    <w:name w:val="Balloon Text Char"/>
    <w:basedOn w:val="DefaultParagraphFont"/>
    <w:link w:val="BalloonText"/>
    <w:uiPriority w:val="99"/>
    <w:semiHidden/>
    <w:rsid w:val="0051490E"/>
    <w:rPr>
      <w:rFonts w:ascii="Times New Roman" w:hAnsi="Times New Roman"/>
      <w:sz w:val="0"/>
      <w:szCs w:val="0"/>
      <w:lang w:eastAsia="en-US"/>
    </w:rPr>
  </w:style>
</w:styles>
</file>

<file path=word/webSettings.xml><?xml version="1.0" encoding="utf-8"?>
<w:webSettings xmlns:r="http://schemas.openxmlformats.org/officeDocument/2006/relationships" xmlns:w="http://schemas.openxmlformats.org/wordprocessingml/2006/main">
  <w:divs>
    <w:div w:id="14193255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103</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Бокова Елена Евгеньевна</dc:creator>
  <cp:keywords/>
  <dc:description/>
  <cp:lastModifiedBy>uubetc_481</cp:lastModifiedBy>
  <cp:revision>4</cp:revision>
  <cp:lastPrinted>2014-12-18T13:27:00Z</cp:lastPrinted>
  <dcterms:created xsi:type="dcterms:W3CDTF">2014-12-18T13:09:00Z</dcterms:created>
  <dcterms:modified xsi:type="dcterms:W3CDTF">2014-12-18T13:36:00Z</dcterms:modified>
</cp:coreProperties>
</file>